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附件</w:t>
      </w:r>
    </w:p>
    <w:p>
      <w:pPr>
        <w:spacing w:line="578" w:lineRule="exact"/>
        <w:jc w:val="center"/>
        <w:rPr>
          <w:rFonts w:ascii="Times New Roman" w:hAnsi="Times New Roman" w:eastAsia="方正小标宋简体" w:cs="Times New Roman"/>
          <w:sz w:val="36"/>
          <w:szCs w:val="36"/>
        </w:rPr>
      </w:pPr>
      <w:r>
        <w:rPr>
          <w:rFonts w:hint="eastAsia" w:ascii="Times New Roman" w:hAnsi="Times New Roman" w:eastAsia="方正小标宋简体" w:cs="Times New Roman"/>
          <w:sz w:val="36"/>
          <w:szCs w:val="36"/>
          <w:lang w:val="en-US" w:eastAsia="zh-CN"/>
        </w:rPr>
        <w:t>达州市投资有限公司对两家相关企业开展股权价值评估工作的咨询报价函</w:t>
      </w:r>
    </w:p>
    <w:p>
      <w:pPr>
        <w:spacing w:line="578"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达州市投资有限公司</w:t>
      </w:r>
      <w:r>
        <w:rPr>
          <w:rFonts w:ascii="Times New Roman" w:hAnsi="Times New Roman" w:eastAsia="仿宋_GB2312" w:cs="Times New Roman"/>
          <w:sz w:val="32"/>
          <w:szCs w:val="32"/>
        </w:rPr>
        <w:t>：</w:t>
      </w:r>
    </w:p>
    <w:p>
      <w:pPr>
        <w:spacing w:line="57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w:t>
      </w:r>
      <w:r>
        <w:rPr>
          <w:rFonts w:hint="eastAsia" w:ascii="Times New Roman" w:hAnsi="Times New Roman" w:eastAsia="仿宋_GB2312" w:cs="Times New Roman"/>
          <w:sz w:val="32"/>
          <w:szCs w:val="32"/>
        </w:rPr>
        <w:t>贵司</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关于达州市投资有限公司对两家相关</w:t>
      </w:r>
      <w:r>
        <w:rPr>
          <w:rFonts w:hint="eastAsia" w:ascii="Times New Roman" w:hAnsi="Times New Roman" w:eastAsia="仿宋_GB2312" w:cs="Times New Roman"/>
          <w:sz w:val="32"/>
          <w:szCs w:val="32"/>
          <w:lang w:eastAsia="zh-CN"/>
        </w:rPr>
        <w:t>企业</w:t>
      </w:r>
      <w:r>
        <w:rPr>
          <w:rFonts w:hint="eastAsia" w:ascii="Times New Roman" w:hAnsi="Times New Roman" w:eastAsia="仿宋_GB2312" w:cs="Times New Roman"/>
          <w:sz w:val="32"/>
          <w:szCs w:val="32"/>
        </w:rPr>
        <w:t>开展股权价值评估工作的项目询价函</w:t>
      </w:r>
      <w:r>
        <w:rPr>
          <w:rFonts w:ascii="Times New Roman" w:hAnsi="Times New Roman" w:eastAsia="仿宋_GB2312" w:cs="Times New Roman"/>
          <w:sz w:val="32"/>
          <w:szCs w:val="32"/>
        </w:rPr>
        <w:t>》相关项目需求，结合我司产品特点和相关项目实施经验，初步报价如下表所示：</w:t>
      </w:r>
    </w:p>
    <w:p>
      <w:pPr>
        <w:pStyle w:val="2"/>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7"/>
        <w:gridCol w:w="2188"/>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sz w:val="28"/>
                <w:szCs w:val="28"/>
                <w:lang w:eastAsia="zh-CN"/>
              </w:rPr>
            </w:pPr>
            <w:r>
              <w:rPr>
                <w:rFonts w:hint="eastAsia" w:ascii="黑体" w:hAnsi="黑体" w:eastAsia="黑体"/>
                <w:sz w:val="28"/>
                <w:szCs w:val="28"/>
                <w:lang w:eastAsia="zh-CN"/>
              </w:rPr>
              <w:t>事项</w:t>
            </w:r>
          </w:p>
        </w:tc>
        <w:tc>
          <w:tcPr>
            <w:tcW w:w="2188"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sz w:val="28"/>
                <w:szCs w:val="28"/>
                <w:lang w:eastAsia="zh-CN"/>
              </w:rPr>
            </w:pPr>
            <w:r>
              <w:rPr>
                <w:rFonts w:hint="eastAsia" w:ascii="黑体" w:hAnsi="黑体" w:eastAsia="黑体"/>
                <w:sz w:val="28"/>
                <w:szCs w:val="28"/>
              </w:rPr>
              <w:t>是否符合功能需要</w:t>
            </w:r>
            <w:r>
              <w:rPr>
                <w:rFonts w:hint="eastAsia" w:ascii="黑体" w:hAnsi="黑体" w:eastAsia="黑体"/>
                <w:sz w:val="28"/>
                <w:szCs w:val="28"/>
                <w:lang w:eastAsia="zh-CN"/>
              </w:rPr>
              <w:t>（是或否）</w:t>
            </w:r>
          </w:p>
        </w:tc>
        <w:tc>
          <w:tcPr>
            <w:tcW w:w="2000" w:type="dxa"/>
          </w:tcPr>
          <w:p>
            <w:pPr>
              <w:spacing w:line="500" w:lineRule="exact"/>
              <w:jc w:val="center"/>
              <w:rPr>
                <w:rFonts w:ascii="黑体" w:hAnsi="黑体" w:eastAsia="黑体"/>
                <w:sz w:val="28"/>
                <w:szCs w:val="28"/>
              </w:rPr>
            </w:pPr>
            <w:r>
              <w:rPr>
                <w:rFonts w:hint="eastAsia" w:ascii="黑体" w:hAnsi="黑体" w:eastAsia="黑体"/>
                <w:sz w:val="28"/>
                <w:szCs w:val="28"/>
              </w:rPr>
              <w:t>报价（万元）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 w:hAnsi="楷体" w:eastAsia="楷体"/>
                <w:sz w:val="28"/>
                <w:szCs w:val="28"/>
                <w:lang w:eastAsia="zh-CN"/>
              </w:rPr>
            </w:pPr>
            <w:r>
              <w:rPr>
                <w:rFonts w:hint="eastAsia" w:ascii="楷体" w:hAnsi="楷体" w:eastAsia="楷体"/>
                <w:sz w:val="28"/>
                <w:szCs w:val="28"/>
                <w:lang w:eastAsia="zh-CN"/>
              </w:rPr>
              <w:t>对参股企业截至</w:t>
            </w:r>
            <w:r>
              <w:rPr>
                <w:rFonts w:hint="eastAsia" w:ascii="楷体" w:hAnsi="楷体" w:eastAsia="楷体"/>
                <w:sz w:val="28"/>
                <w:szCs w:val="28"/>
                <w:lang w:val="en-US" w:eastAsia="zh-CN"/>
              </w:rPr>
              <w:t>2024年12月31日的股权价值评估进行</w:t>
            </w:r>
            <w:r>
              <w:rPr>
                <w:rFonts w:hint="eastAsia" w:ascii="楷体" w:hAnsi="楷体" w:eastAsia="楷体"/>
                <w:sz w:val="28"/>
                <w:szCs w:val="28"/>
                <w:lang w:eastAsia="zh-CN"/>
              </w:rPr>
              <w:t>评估</w:t>
            </w: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 w:hAnsi="楷体" w:eastAsia="楷体"/>
                <w:sz w:val="28"/>
                <w:szCs w:val="28"/>
                <w:lang w:eastAsia="zh-CN"/>
              </w:rPr>
            </w:pPr>
            <w:r>
              <w:rPr>
                <w:rFonts w:hint="eastAsia" w:ascii="楷体" w:hAnsi="楷体" w:eastAsia="楷体"/>
                <w:sz w:val="28"/>
                <w:szCs w:val="28"/>
                <w:lang w:eastAsia="zh-CN"/>
              </w:rPr>
              <w:t>对出资企业截至</w:t>
            </w:r>
            <w:r>
              <w:rPr>
                <w:rFonts w:hint="eastAsia" w:ascii="楷体" w:hAnsi="楷体" w:eastAsia="楷体"/>
                <w:sz w:val="28"/>
                <w:szCs w:val="28"/>
                <w:lang w:val="en-US" w:eastAsia="zh-CN"/>
              </w:rPr>
              <w:t>2024年12月31日的股权价值评估进行</w:t>
            </w:r>
            <w:r>
              <w:rPr>
                <w:rFonts w:hint="eastAsia" w:ascii="楷体" w:hAnsi="楷体" w:eastAsia="楷体"/>
                <w:sz w:val="28"/>
                <w:szCs w:val="28"/>
                <w:lang w:eastAsia="zh-CN"/>
              </w:rPr>
              <w:t>评估</w:t>
            </w: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 w:hAnsi="楷体" w:eastAsia="楷体"/>
                <w:sz w:val="28"/>
                <w:szCs w:val="28"/>
                <w:lang w:eastAsia="zh-CN"/>
              </w:rPr>
            </w:pPr>
            <w:bookmarkStart w:id="0" w:name="_GoBack"/>
            <w:bookmarkEnd w:id="0"/>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 w:hAnsi="楷体" w:eastAsia="楷体"/>
                <w:sz w:val="28"/>
                <w:szCs w:val="28"/>
                <w:lang w:eastAsia="zh-CN"/>
              </w:rPr>
            </w:pP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spacing w:line="500" w:lineRule="exact"/>
              <w:jc w:val="center"/>
              <w:rPr>
                <w:rFonts w:ascii="楷体" w:hAnsi="楷体" w:eastAsia="楷体"/>
                <w:sz w:val="28"/>
                <w:szCs w:val="28"/>
              </w:rPr>
            </w:pP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spacing w:line="500" w:lineRule="exact"/>
              <w:jc w:val="center"/>
              <w:rPr>
                <w:rFonts w:ascii="楷体" w:hAnsi="楷体" w:eastAsia="楷体"/>
                <w:sz w:val="28"/>
                <w:szCs w:val="28"/>
              </w:rPr>
            </w:pP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spacing w:line="500" w:lineRule="exact"/>
              <w:jc w:val="center"/>
              <w:rPr>
                <w:rFonts w:ascii="楷体" w:hAnsi="楷体" w:eastAsia="楷体"/>
                <w:sz w:val="28"/>
                <w:szCs w:val="28"/>
              </w:rPr>
            </w:pPr>
            <w:r>
              <w:rPr>
                <w:rFonts w:hint="eastAsia" w:ascii="楷体" w:hAnsi="楷体" w:eastAsia="楷体"/>
                <w:sz w:val="28"/>
                <w:szCs w:val="28"/>
              </w:rPr>
              <w:t>合计</w:t>
            </w: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bl>
    <w:p>
      <w:pPr>
        <w:spacing w:line="578" w:lineRule="exact"/>
        <w:ind w:firstLine="600" w:firstLineChars="200"/>
        <w:rPr>
          <w:rFonts w:ascii="Times New Roman" w:hAnsi="Times New Roman" w:eastAsia="仿宋" w:cs="Times New Roman"/>
          <w:sz w:val="30"/>
          <w:szCs w:val="30"/>
        </w:rPr>
      </w:pPr>
    </w:p>
    <w:p>
      <w:pPr>
        <w:spacing w:line="578" w:lineRule="exact"/>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 xml:space="preserve">本事项联系人：XXX    </w:t>
      </w:r>
      <w:r>
        <w:rPr>
          <w:rFonts w:hint="eastAsia" w:ascii="Times New Roman" w:hAnsi="Times New Roman" w:eastAsia="仿宋" w:cs="Times New Roman"/>
          <w:sz w:val="30"/>
          <w:szCs w:val="30"/>
        </w:rPr>
        <w:t xml:space="preserve">    </w:t>
      </w:r>
      <w:r>
        <w:rPr>
          <w:rFonts w:ascii="Times New Roman" w:hAnsi="Times New Roman" w:eastAsia="仿宋" w:cs="Times New Roman"/>
          <w:sz w:val="30"/>
          <w:szCs w:val="30"/>
        </w:rPr>
        <w:t>联系电话：XXX</w:t>
      </w:r>
    </w:p>
    <w:p>
      <w:pPr>
        <w:spacing w:line="578" w:lineRule="exact"/>
        <w:ind w:right="900" w:firstLine="600" w:firstLineChars="200"/>
        <w:rPr>
          <w:rFonts w:ascii="Times New Roman" w:hAnsi="Times New Roman" w:eastAsia="仿宋" w:cs="Times New Roman"/>
          <w:sz w:val="30"/>
          <w:szCs w:val="30"/>
        </w:rPr>
      </w:pPr>
    </w:p>
    <w:p>
      <w:pPr>
        <w:spacing w:line="500" w:lineRule="exact"/>
        <w:ind w:firstLine="600" w:firstLineChars="200"/>
        <w:jc w:val="right"/>
        <w:rPr>
          <w:rFonts w:ascii="仿宋" w:hAnsi="仿宋" w:eastAsia="仿宋"/>
          <w:sz w:val="30"/>
          <w:szCs w:val="30"/>
        </w:rPr>
      </w:pPr>
      <w:r>
        <w:rPr>
          <w:rFonts w:hint="eastAsia" w:ascii="仿宋" w:hAnsi="仿宋" w:eastAsia="仿宋"/>
          <w:sz w:val="30"/>
          <w:szCs w:val="30"/>
        </w:rPr>
        <w:t>公司名称（盖章）</w:t>
      </w:r>
    </w:p>
    <w:p>
      <w:pPr>
        <w:spacing w:line="500" w:lineRule="exact"/>
        <w:ind w:firstLine="600" w:firstLineChars="200"/>
        <w:jc w:val="right"/>
        <w:rPr>
          <w:rFonts w:ascii="仿宋" w:hAnsi="仿宋" w:eastAsia="仿宋"/>
          <w:sz w:val="30"/>
          <w:szCs w:val="30"/>
        </w:rPr>
      </w:pPr>
      <w:r>
        <w:rPr>
          <w:rFonts w:hint="eastAsia" w:ascii="仿宋" w:hAnsi="仿宋" w:eastAsia="仿宋"/>
          <w:sz w:val="30"/>
          <w:szCs w:val="30"/>
        </w:rPr>
        <w:t>二〇二</w:t>
      </w:r>
      <w:r>
        <w:rPr>
          <w:rFonts w:hint="eastAsia" w:ascii="仿宋" w:hAnsi="仿宋" w:eastAsia="仿宋"/>
          <w:sz w:val="30"/>
          <w:szCs w:val="30"/>
          <w:lang w:eastAsia="zh-CN"/>
        </w:rPr>
        <w:t>五</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80F"/>
    <w:rsid w:val="00003A00"/>
    <w:rsid w:val="00004CDA"/>
    <w:rsid w:val="00021999"/>
    <w:rsid w:val="00047B79"/>
    <w:rsid w:val="00056E6D"/>
    <w:rsid w:val="00057259"/>
    <w:rsid w:val="000802B0"/>
    <w:rsid w:val="00091D38"/>
    <w:rsid w:val="000958A8"/>
    <w:rsid w:val="00097521"/>
    <w:rsid w:val="000A47F2"/>
    <w:rsid w:val="000C02D3"/>
    <w:rsid w:val="000D7935"/>
    <w:rsid w:val="001023FA"/>
    <w:rsid w:val="001049A6"/>
    <w:rsid w:val="001140AC"/>
    <w:rsid w:val="00132499"/>
    <w:rsid w:val="001343B5"/>
    <w:rsid w:val="0014569A"/>
    <w:rsid w:val="001541A1"/>
    <w:rsid w:val="001911FC"/>
    <w:rsid w:val="00191EC3"/>
    <w:rsid w:val="00192340"/>
    <w:rsid w:val="00192FBC"/>
    <w:rsid w:val="001E5387"/>
    <w:rsid w:val="00222B9B"/>
    <w:rsid w:val="00223D88"/>
    <w:rsid w:val="00226D38"/>
    <w:rsid w:val="00261F45"/>
    <w:rsid w:val="00262B72"/>
    <w:rsid w:val="0026451B"/>
    <w:rsid w:val="002671F8"/>
    <w:rsid w:val="00272A94"/>
    <w:rsid w:val="00274DBD"/>
    <w:rsid w:val="002848E1"/>
    <w:rsid w:val="002A3BC3"/>
    <w:rsid w:val="002A3E38"/>
    <w:rsid w:val="002B1674"/>
    <w:rsid w:val="002B54B6"/>
    <w:rsid w:val="002C2F25"/>
    <w:rsid w:val="002C40E5"/>
    <w:rsid w:val="002D4ACD"/>
    <w:rsid w:val="002E7BD7"/>
    <w:rsid w:val="003016BE"/>
    <w:rsid w:val="00322AD8"/>
    <w:rsid w:val="00344BB9"/>
    <w:rsid w:val="00350193"/>
    <w:rsid w:val="00372484"/>
    <w:rsid w:val="003731F8"/>
    <w:rsid w:val="003F6372"/>
    <w:rsid w:val="00416242"/>
    <w:rsid w:val="0042490B"/>
    <w:rsid w:val="0042611A"/>
    <w:rsid w:val="004331CC"/>
    <w:rsid w:val="00436EBC"/>
    <w:rsid w:val="00437ACE"/>
    <w:rsid w:val="00456642"/>
    <w:rsid w:val="004728D8"/>
    <w:rsid w:val="00484580"/>
    <w:rsid w:val="00492CD5"/>
    <w:rsid w:val="0049674F"/>
    <w:rsid w:val="004A366A"/>
    <w:rsid w:val="004B7EEB"/>
    <w:rsid w:val="004C45EF"/>
    <w:rsid w:val="004F6FF1"/>
    <w:rsid w:val="00506871"/>
    <w:rsid w:val="00515F90"/>
    <w:rsid w:val="0052445A"/>
    <w:rsid w:val="00580889"/>
    <w:rsid w:val="00587B3D"/>
    <w:rsid w:val="005A3CF3"/>
    <w:rsid w:val="005A654A"/>
    <w:rsid w:val="005D2BA5"/>
    <w:rsid w:val="005E5C86"/>
    <w:rsid w:val="006038E4"/>
    <w:rsid w:val="006059E1"/>
    <w:rsid w:val="0061618C"/>
    <w:rsid w:val="00625A89"/>
    <w:rsid w:val="006269A5"/>
    <w:rsid w:val="00626F4E"/>
    <w:rsid w:val="00637C40"/>
    <w:rsid w:val="00647AED"/>
    <w:rsid w:val="006618ED"/>
    <w:rsid w:val="00663FA4"/>
    <w:rsid w:val="00690720"/>
    <w:rsid w:val="00690E10"/>
    <w:rsid w:val="00690F13"/>
    <w:rsid w:val="006C5EB0"/>
    <w:rsid w:val="006D02D8"/>
    <w:rsid w:val="006E6ACF"/>
    <w:rsid w:val="006F4860"/>
    <w:rsid w:val="00702809"/>
    <w:rsid w:val="00705017"/>
    <w:rsid w:val="00734FF6"/>
    <w:rsid w:val="007465AA"/>
    <w:rsid w:val="00753105"/>
    <w:rsid w:val="00784AC5"/>
    <w:rsid w:val="007B5E97"/>
    <w:rsid w:val="007C37F8"/>
    <w:rsid w:val="007E47F6"/>
    <w:rsid w:val="007E57F7"/>
    <w:rsid w:val="0081680F"/>
    <w:rsid w:val="00820EC0"/>
    <w:rsid w:val="0084374D"/>
    <w:rsid w:val="00876D38"/>
    <w:rsid w:val="00894117"/>
    <w:rsid w:val="008A5ADB"/>
    <w:rsid w:val="008A7F08"/>
    <w:rsid w:val="008E69B0"/>
    <w:rsid w:val="008F2A13"/>
    <w:rsid w:val="008F5713"/>
    <w:rsid w:val="008F6F59"/>
    <w:rsid w:val="00900953"/>
    <w:rsid w:val="00903650"/>
    <w:rsid w:val="00906724"/>
    <w:rsid w:val="0092102B"/>
    <w:rsid w:val="00924F59"/>
    <w:rsid w:val="00974EC8"/>
    <w:rsid w:val="009906D5"/>
    <w:rsid w:val="009A1ACF"/>
    <w:rsid w:val="009D4D20"/>
    <w:rsid w:val="009E1D3C"/>
    <w:rsid w:val="009F4B92"/>
    <w:rsid w:val="00A13C6A"/>
    <w:rsid w:val="00A27B72"/>
    <w:rsid w:val="00A554EC"/>
    <w:rsid w:val="00A55B5B"/>
    <w:rsid w:val="00AB234A"/>
    <w:rsid w:val="00AC0B3E"/>
    <w:rsid w:val="00AC3FD6"/>
    <w:rsid w:val="00AD1109"/>
    <w:rsid w:val="00AF3FDE"/>
    <w:rsid w:val="00AF6F44"/>
    <w:rsid w:val="00B12E56"/>
    <w:rsid w:val="00B136BB"/>
    <w:rsid w:val="00B27C54"/>
    <w:rsid w:val="00BC4022"/>
    <w:rsid w:val="00BD2666"/>
    <w:rsid w:val="00BD71AD"/>
    <w:rsid w:val="00BE4ED0"/>
    <w:rsid w:val="00C00861"/>
    <w:rsid w:val="00C07C66"/>
    <w:rsid w:val="00C166F5"/>
    <w:rsid w:val="00C210C7"/>
    <w:rsid w:val="00C34B78"/>
    <w:rsid w:val="00C947AB"/>
    <w:rsid w:val="00CC227C"/>
    <w:rsid w:val="00CD086A"/>
    <w:rsid w:val="00CE7B11"/>
    <w:rsid w:val="00CF3800"/>
    <w:rsid w:val="00D06A0E"/>
    <w:rsid w:val="00D211D9"/>
    <w:rsid w:val="00D27C6B"/>
    <w:rsid w:val="00D57895"/>
    <w:rsid w:val="00D60AEB"/>
    <w:rsid w:val="00DA1F23"/>
    <w:rsid w:val="00DA2C8C"/>
    <w:rsid w:val="00DB0CAB"/>
    <w:rsid w:val="00DB7FD9"/>
    <w:rsid w:val="00DC2AD2"/>
    <w:rsid w:val="00DF4C0A"/>
    <w:rsid w:val="00E06382"/>
    <w:rsid w:val="00E2589B"/>
    <w:rsid w:val="00E359EE"/>
    <w:rsid w:val="00E524E6"/>
    <w:rsid w:val="00E52FA5"/>
    <w:rsid w:val="00E65B1D"/>
    <w:rsid w:val="00E72BE0"/>
    <w:rsid w:val="00E72F4D"/>
    <w:rsid w:val="00E853EB"/>
    <w:rsid w:val="00EC2FEB"/>
    <w:rsid w:val="00ED7DF1"/>
    <w:rsid w:val="00EF6977"/>
    <w:rsid w:val="00F11B2F"/>
    <w:rsid w:val="00F22E59"/>
    <w:rsid w:val="00F31C34"/>
    <w:rsid w:val="00F43131"/>
    <w:rsid w:val="00F43727"/>
    <w:rsid w:val="00F73E56"/>
    <w:rsid w:val="00F759FA"/>
    <w:rsid w:val="00F75B3D"/>
    <w:rsid w:val="00F925FE"/>
    <w:rsid w:val="00FB0F89"/>
    <w:rsid w:val="00FD77D3"/>
    <w:rsid w:val="00FD781E"/>
    <w:rsid w:val="017A2922"/>
    <w:rsid w:val="04AD6C38"/>
    <w:rsid w:val="05B37023"/>
    <w:rsid w:val="0644429B"/>
    <w:rsid w:val="097B19B0"/>
    <w:rsid w:val="0CC92D7A"/>
    <w:rsid w:val="0DE2755A"/>
    <w:rsid w:val="123620DF"/>
    <w:rsid w:val="12850EAA"/>
    <w:rsid w:val="13AF0467"/>
    <w:rsid w:val="1832421B"/>
    <w:rsid w:val="1A8348B3"/>
    <w:rsid w:val="1B7F91A6"/>
    <w:rsid w:val="1F145097"/>
    <w:rsid w:val="1FB71C8D"/>
    <w:rsid w:val="1FE3C888"/>
    <w:rsid w:val="22F1613F"/>
    <w:rsid w:val="25D46F2B"/>
    <w:rsid w:val="277641AF"/>
    <w:rsid w:val="2C5D6FAE"/>
    <w:rsid w:val="2CF55061"/>
    <w:rsid w:val="2DEA1346"/>
    <w:rsid w:val="2E8B6394"/>
    <w:rsid w:val="2FF7538E"/>
    <w:rsid w:val="30DA4CD0"/>
    <w:rsid w:val="34345FB8"/>
    <w:rsid w:val="34B63D06"/>
    <w:rsid w:val="352A00BF"/>
    <w:rsid w:val="355E0F76"/>
    <w:rsid w:val="36F506D8"/>
    <w:rsid w:val="37307DA0"/>
    <w:rsid w:val="37BE3D84"/>
    <w:rsid w:val="37F80854"/>
    <w:rsid w:val="38FFAB7C"/>
    <w:rsid w:val="3A7C1983"/>
    <w:rsid w:val="3D695DB9"/>
    <w:rsid w:val="3DEFA3DF"/>
    <w:rsid w:val="3E7B9EC8"/>
    <w:rsid w:val="3EFB41F2"/>
    <w:rsid w:val="3F3E5A60"/>
    <w:rsid w:val="3FBB467C"/>
    <w:rsid w:val="3FD19D2F"/>
    <w:rsid w:val="3FDFBADF"/>
    <w:rsid w:val="3FFF1819"/>
    <w:rsid w:val="43B7E161"/>
    <w:rsid w:val="43BD0DC9"/>
    <w:rsid w:val="43C180B7"/>
    <w:rsid w:val="45BE1783"/>
    <w:rsid w:val="45EFDDE4"/>
    <w:rsid w:val="47BFC4C9"/>
    <w:rsid w:val="4B4F39FF"/>
    <w:rsid w:val="4FE74B5D"/>
    <w:rsid w:val="50F75E65"/>
    <w:rsid w:val="51FED7AB"/>
    <w:rsid w:val="539DCDE7"/>
    <w:rsid w:val="543E2ADD"/>
    <w:rsid w:val="54440185"/>
    <w:rsid w:val="55BF4477"/>
    <w:rsid w:val="55FF3BEE"/>
    <w:rsid w:val="56AC428F"/>
    <w:rsid w:val="56EF7DD3"/>
    <w:rsid w:val="571F5179"/>
    <w:rsid w:val="57CD11E8"/>
    <w:rsid w:val="59DF834E"/>
    <w:rsid w:val="5B9052DE"/>
    <w:rsid w:val="5BD462C2"/>
    <w:rsid w:val="5D3355FB"/>
    <w:rsid w:val="5D4348F5"/>
    <w:rsid w:val="5EFA7CCD"/>
    <w:rsid w:val="5EFAF451"/>
    <w:rsid w:val="5F7AFB66"/>
    <w:rsid w:val="5F93F220"/>
    <w:rsid w:val="5FE31A24"/>
    <w:rsid w:val="60340DE4"/>
    <w:rsid w:val="60E9ECC8"/>
    <w:rsid w:val="66256C75"/>
    <w:rsid w:val="67E22510"/>
    <w:rsid w:val="692C6EBC"/>
    <w:rsid w:val="69804ACF"/>
    <w:rsid w:val="69BB3A4C"/>
    <w:rsid w:val="6B9F3C96"/>
    <w:rsid w:val="6BAD34F7"/>
    <w:rsid w:val="6DBFDE2B"/>
    <w:rsid w:val="6E214F0C"/>
    <w:rsid w:val="6EDF389A"/>
    <w:rsid w:val="6FBB27F8"/>
    <w:rsid w:val="6FFF438D"/>
    <w:rsid w:val="72FFF92E"/>
    <w:rsid w:val="73DF007C"/>
    <w:rsid w:val="745FE5D3"/>
    <w:rsid w:val="757DE146"/>
    <w:rsid w:val="77AD83A5"/>
    <w:rsid w:val="77C20C55"/>
    <w:rsid w:val="77CF307D"/>
    <w:rsid w:val="77D96281"/>
    <w:rsid w:val="79798B57"/>
    <w:rsid w:val="7A523C5C"/>
    <w:rsid w:val="7B1A3136"/>
    <w:rsid w:val="7B7F714C"/>
    <w:rsid w:val="7BBB93C6"/>
    <w:rsid w:val="7BBFCD42"/>
    <w:rsid w:val="7BEF7C7A"/>
    <w:rsid w:val="7CC31338"/>
    <w:rsid w:val="7D75771E"/>
    <w:rsid w:val="7E6700E6"/>
    <w:rsid w:val="7E74479C"/>
    <w:rsid w:val="7EBF0812"/>
    <w:rsid w:val="7EBF6D93"/>
    <w:rsid w:val="7EEBA858"/>
    <w:rsid w:val="7EFF2AC6"/>
    <w:rsid w:val="7F777507"/>
    <w:rsid w:val="7F7D58EC"/>
    <w:rsid w:val="7F7F5DD9"/>
    <w:rsid w:val="7FAE92BA"/>
    <w:rsid w:val="7FCF1F29"/>
    <w:rsid w:val="7FEF1A41"/>
    <w:rsid w:val="7FEF1C79"/>
    <w:rsid w:val="7FEF20D7"/>
    <w:rsid w:val="7FEF5AF8"/>
    <w:rsid w:val="7FFE7EDE"/>
    <w:rsid w:val="7FFFFE3A"/>
    <w:rsid w:val="8ADF2D33"/>
    <w:rsid w:val="8E2F987E"/>
    <w:rsid w:val="8EB7D2D2"/>
    <w:rsid w:val="97F84A67"/>
    <w:rsid w:val="9BEFF0BA"/>
    <w:rsid w:val="9D4B5CFF"/>
    <w:rsid w:val="9FFFFA2B"/>
    <w:rsid w:val="A3FF258F"/>
    <w:rsid w:val="B23BC356"/>
    <w:rsid w:val="B33FB105"/>
    <w:rsid w:val="B3EBBA7F"/>
    <w:rsid w:val="B67F4FF7"/>
    <w:rsid w:val="B6ED9DD7"/>
    <w:rsid w:val="B7F6ACBC"/>
    <w:rsid w:val="BA7B23C6"/>
    <w:rsid w:val="BBFD3218"/>
    <w:rsid w:val="BC77589D"/>
    <w:rsid w:val="BDB950A4"/>
    <w:rsid w:val="BE9E1608"/>
    <w:rsid w:val="BF9BBF73"/>
    <w:rsid w:val="BFBF9F81"/>
    <w:rsid w:val="C7BF8431"/>
    <w:rsid w:val="CB7D6125"/>
    <w:rsid w:val="CE7E0E9E"/>
    <w:rsid w:val="CFFF7263"/>
    <w:rsid w:val="D7BF500D"/>
    <w:rsid w:val="D7E0D094"/>
    <w:rsid w:val="DADF7D46"/>
    <w:rsid w:val="DBBD975F"/>
    <w:rsid w:val="DD7FDC23"/>
    <w:rsid w:val="DDFFB41F"/>
    <w:rsid w:val="DDFFDFA0"/>
    <w:rsid w:val="DE6D79DA"/>
    <w:rsid w:val="DFBBA0DA"/>
    <w:rsid w:val="DFBDA62F"/>
    <w:rsid w:val="DFEAB083"/>
    <w:rsid w:val="DFEFD79F"/>
    <w:rsid w:val="DFF7E9E8"/>
    <w:rsid w:val="E77FC2F4"/>
    <w:rsid w:val="E7FEA804"/>
    <w:rsid w:val="E9F71EFB"/>
    <w:rsid w:val="EABFFBE1"/>
    <w:rsid w:val="EAFA6E78"/>
    <w:rsid w:val="EBFE231B"/>
    <w:rsid w:val="EBFED9BE"/>
    <w:rsid w:val="ED596A57"/>
    <w:rsid w:val="EEFBB14D"/>
    <w:rsid w:val="EF857295"/>
    <w:rsid w:val="F1D7BC96"/>
    <w:rsid w:val="F36DDBC7"/>
    <w:rsid w:val="F3F2B0F6"/>
    <w:rsid w:val="F4AF013F"/>
    <w:rsid w:val="F5960D42"/>
    <w:rsid w:val="F6FECA49"/>
    <w:rsid w:val="F77E256A"/>
    <w:rsid w:val="F79FEFAC"/>
    <w:rsid w:val="F7DFC654"/>
    <w:rsid w:val="F9E6A9E3"/>
    <w:rsid w:val="FA4B9403"/>
    <w:rsid w:val="FB6E079A"/>
    <w:rsid w:val="FB7E255A"/>
    <w:rsid w:val="FBAF1A53"/>
    <w:rsid w:val="FCFC4C22"/>
    <w:rsid w:val="FD1F57D0"/>
    <w:rsid w:val="FD59C033"/>
    <w:rsid w:val="FD7B30A3"/>
    <w:rsid w:val="FDDE6A1B"/>
    <w:rsid w:val="FDFD6F7C"/>
    <w:rsid w:val="FE734873"/>
    <w:rsid w:val="FEBF3B0E"/>
    <w:rsid w:val="FEF16509"/>
    <w:rsid w:val="FEFF3343"/>
    <w:rsid w:val="FF2E4D24"/>
    <w:rsid w:val="FF3581CE"/>
    <w:rsid w:val="FF770C0D"/>
    <w:rsid w:val="FF79CF49"/>
    <w:rsid w:val="FF7B86C6"/>
    <w:rsid w:val="FF7DBA31"/>
    <w:rsid w:val="FFA78F7F"/>
    <w:rsid w:val="FFAF4AC3"/>
    <w:rsid w:val="FFBA6F60"/>
    <w:rsid w:val="FFBB58BA"/>
    <w:rsid w:val="FFCF6F1A"/>
    <w:rsid w:val="FFDFC233"/>
    <w:rsid w:val="FFE7D486"/>
    <w:rsid w:val="FFEE2845"/>
    <w:rsid w:val="FFEE5920"/>
    <w:rsid w:val="FFFD1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6"/>
    <w:unhideWhenUsed/>
    <w:qFormat/>
    <w:uiPriority w:val="0"/>
    <w:pPr>
      <w:suppressAutoHyphens/>
      <w:spacing w:after="120"/>
    </w:pPr>
    <w:rPr>
      <w:rFonts w:ascii="Calibri" w:hAnsi="Calibri"/>
      <w:szCs w:val="24"/>
    </w:r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批注框文本 Char"/>
    <w:basedOn w:val="9"/>
    <w:link w:val="4"/>
    <w:semiHidden/>
    <w:qFormat/>
    <w:uiPriority w:val="99"/>
    <w:rPr>
      <w:sz w:val="18"/>
      <w:szCs w:val="18"/>
    </w:rPr>
  </w:style>
  <w:style w:type="paragraph" w:styleId="14">
    <w:name w:val="List Paragraph"/>
    <w:basedOn w:val="1"/>
    <w:qFormat/>
    <w:uiPriority w:val="99"/>
    <w:pPr>
      <w:ind w:firstLine="420" w:firstLineChars="200"/>
    </w:pPr>
  </w:style>
  <w:style w:type="character" w:customStyle="1" w:styleId="15">
    <w:name w:val="日期 Char"/>
    <w:basedOn w:val="9"/>
    <w:link w:val="3"/>
    <w:semiHidden/>
    <w:qFormat/>
    <w:uiPriority w:val="99"/>
    <w:rPr>
      <w:kern w:val="2"/>
      <w:sz w:val="21"/>
      <w:szCs w:val="22"/>
    </w:rPr>
  </w:style>
  <w:style w:type="character" w:customStyle="1" w:styleId="16">
    <w:name w:val="正文文本 Char"/>
    <w:basedOn w:val="9"/>
    <w:link w:val="2"/>
    <w:qFormat/>
    <w:uiPriority w:val="0"/>
    <w:rPr>
      <w:rFonts w:ascii="Calibri" w:hAnsi="Calibri"/>
      <w:kern w:val="2"/>
      <w:sz w:val="21"/>
      <w:szCs w:val="24"/>
    </w:rPr>
  </w:style>
  <w:style w:type="character" w:customStyle="1" w:styleId="17">
    <w:name w:val="正文文本 字符1"/>
    <w:basedOn w:val="9"/>
    <w:semiHidden/>
    <w:qFormat/>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40</Words>
  <Characters>229</Characters>
  <Lines>1</Lines>
  <Paragraphs>1</Paragraphs>
  <TotalTime>1</TotalTime>
  <ScaleCrop>false</ScaleCrop>
  <LinksUpToDate>false</LinksUpToDate>
  <CharactersWithSpaces>268</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2021-09-09T01:46:00Z</dcterms:created>
  <dc:creator>Administrator</dc:creator>
  <cp:lastModifiedBy>卞容笙</cp:lastModifiedBy>
  <cp:lastPrinted>2022-01-15T18:15:00Z</cp:lastPrinted>
  <dcterms:modified xsi:type="dcterms:W3CDTF">2025-04-15T17:43:49Z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DCEC1B4B149D4113552AFE671C443FB8</vt:lpwstr>
  </property>
</Properties>
</file>