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ascii="Arial" w:hAnsi="Arial" w:cs="Arial"/>
          <w:b w:val="0"/>
          <w:i w:val="0"/>
          <w:caps w:val="0"/>
          <w:color w:val="000000"/>
          <w:spacing w:val="0"/>
          <w:sz w:val="19"/>
          <w:szCs w:val="19"/>
        </w:rPr>
      </w:pPr>
      <w:bookmarkStart w:id="0" w:name="_GoBack"/>
      <w:bookmarkEnd w:id="0"/>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0"/>
        <w:jc w:val="both"/>
        <w:textAlignment w:val="auto"/>
        <w:outlineLvl w:val="9"/>
        <w:rPr>
          <w:rFonts w:hint="eastAsia" w:ascii="宋体" w:hAnsi="宋体" w:eastAsia="宋体" w:cs="宋体"/>
          <w:b/>
          <w:bCs/>
          <w:i w:val="0"/>
          <w:caps w:val="0"/>
          <w:color w:val="000000"/>
          <w:spacing w:val="0"/>
          <w:kern w:val="0"/>
          <w:sz w:val="28"/>
          <w:szCs w:val="28"/>
          <w:shd w:val="clear" w:color="auto" w:fill="FFFFFF"/>
          <w:lang w:val="en-US" w:eastAsia="zh-CN" w:bidi="ar"/>
        </w:rPr>
      </w:pPr>
      <w:r>
        <w:rPr>
          <w:rFonts w:hint="eastAsia" w:ascii="宋体" w:hAnsi="宋体" w:eastAsia="宋体" w:cs="宋体"/>
          <w:b/>
          <w:bCs/>
          <w:i w:val="0"/>
          <w:caps w:val="0"/>
          <w:color w:val="000000"/>
          <w:spacing w:val="0"/>
          <w:kern w:val="0"/>
          <w:sz w:val="28"/>
          <w:szCs w:val="28"/>
          <w:shd w:val="clear" w:color="auto" w:fill="FFFFFF"/>
          <w:lang w:val="en-US" w:eastAsia="zh-CN" w:bidi="ar"/>
        </w:rPr>
        <w:t>附件</w:t>
      </w:r>
      <w:r>
        <w:rPr>
          <w:rFonts w:hint="eastAsia" w:ascii="宋体" w:hAnsi="宋体" w:cs="宋体"/>
          <w:b/>
          <w:bCs/>
          <w:i w:val="0"/>
          <w:caps w:val="0"/>
          <w:color w:val="000000"/>
          <w:spacing w:val="0"/>
          <w:kern w:val="0"/>
          <w:sz w:val="28"/>
          <w:szCs w:val="28"/>
          <w:shd w:val="clear" w:color="auto" w:fill="FFFFFF"/>
          <w:lang w:val="en-US" w:eastAsia="zh-CN" w:bidi="ar"/>
        </w:rPr>
        <w:t>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0"/>
        <w:jc w:val="center"/>
        <w:textAlignment w:val="auto"/>
        <w:outlineLvl w:val="9"/>
        <w:rPr>
          <w:rFonts w:hint="eastAsia" w:ascii="方正小标宋简体" w:hAnsi="方正小标宋简体" w:eastAsia="方正小标宋简体" w:cs="方正小标宋简体"/>
          <w:b w:val="0"/>
          <w:i w:val="0"/>
          <w:caps w:val="0"/>
          <w:color w:val="000000"/>
          <w:spacing w:val="0"/>
          <w:kern w:val="0"/>
          <w:sz w:val="44"/>
          <w:szCs w:val="44"/>
          <w:shd w:val="clear" w:color="auto"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0"/>
        <w:jc w:val="center"/>
        <w:textAlignment w:val="auto"/>
        <w:outlineLvl w:val="9"/>
        <w:rPr>
          <w:rFonts w:hint="eastAsia" w:ascii="方正小标宋简体" w:hAnsi="方正小标宋简体" w:eastAsia="方正小标宋简体" w:cs="方正小标宋简体"/>
          <w:b w:val="0"/>
          <w:i w:val="0"/>
          <w:caps w:val="0"/>
          <w:color w:val="000000"/>
          <w:spacing w:val="0"/>
          <w:kern w:val="0"/>
          <w:sz w:val="44"/>
          <w:szCs w:val="44"/>
          <w:shd w:val="clear" w:color="auto" w:fill="FFFFFF"/>
          <w:lang w:val="en-US" w:eastAsia="zh-CN" w:bidi="ar"/>
        </w:rPr>
      </w:pPr>
      <w:r>
        <w:rPr>
          <w:rFonts w:hint="eastAsia" w:ascii="方正小标宋简体" w:hAnsi="方正小标宋简体" w:eastAsia="方正小标宋简体" w:cs="方正小标宋简体"/>
          <w:b w:val="0"/>
          <w:i w:val="0"/>
          <w:caps w:val="0"/>
          <w:color w:val="000000"/>
          <w:spacing w:val="0"/>
          <w:kern w:val="0"/>
          <w:sz w:val="44"/>
          <w:szCs w:val="44"/>
          <w:shd w:val="clear" w:color="auto" w:fill="FFFFFF"/>
          <w:lang w:val="en-US" w:eastAsia="zh-CN" w:bidi="ar"/>
        </w:rPr>
        <w:t>达州市投资有限公司</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0"/>
        <w:jc w:val="center"/>
        <w:textAlignment w:val="auto"/>
        <w:outlineLvl w:val="9"/>
        <w:rPr>
          <w:rFonts w:hint="eastAsia" w:ascii="方正小标宋简体" w:hAnsi="方正小标宋简体" w:eastAsia="方正小标宋简体" w:cs="方正小标宋简体"/>
          <w:b w:val="0"/>
          <w:i w:val="0"/>
          <w:caps w:val="0"/>
          <w:color w:val="000000"/>
          <w:spacing w:val="0"/>
          <w:kern w:val="0"/>
          <w:sz w:val="44"/>
          <w:szCs w:val="44"/>
          <w:shd w:val="clear" w:color="auto" w:fill="FFFFFF"/>
          <w:lang w:val="en-US" w:eastAsia="zh-CN" w:bidi="ar"/>
        </w:rPr>
      </w:pPr>
      <w:r>
        <w:rPr>
          <w:rFonts w:hint="eastAsia" w:ascii="方正小标宋简体" w:hAnsi="方正小标宋简体" w:eastAsia="方正小标宋简体" w:cs="方正小标宋简体"/>
          <w:b w:val="0"/>
          <w:i w:val="0"/>
          <w:caps w:val="0"/>
          <w:color w:val="000000"/>
          <w:spacing w:val="0"/>
          <w:kern w:val="0"/>
          <w:sz w:val="44"/>
          <w:szCs w:val="44"/>
          <w:shd w:val="clear" w:color="auto" w:fill="FFFFFF"/>
          <w:lang w:val="en-US" w:eastAsia="zh-CN" w:bidi="ar"/>
        </w:rPr>
        <w:t>部分国有资产自主公开招租实施方案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0"/>
        <w:jc w:val="center"/>
        <w:textAlignment w:val="auto"/>
        <w:outlineLvl w:val="9"/>
        <w:rPr>
          <w:rFonts w:hint="default" w:ascii="方正小标宋简体" w:hAnsi="方正小标宋简体" w:eastAsia="方正小标宋简体" w:cs="方正小标宋简体"/>
          <w:b w:val="0"/>
          <w:i w:val="0"/>
          <w:caps w:val="0"/>
          <w:color w:val="000000"/>
          <w:spacing w:val="0"/>
          <w:kern w:val="0"/>
          <w:sz w:val="44"/>
          <w:szCs w:val="44"/>
          <w:shd w:val="clear" w:color="auto" w:fill="FFFFFF"/>
          <w:lang w:val="en-US" w:eastAsia="zh-CN" w:bidi="ar"/>
        </w:rPr>
      </w:pP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 w:hAnsi="仿宋" w:eastAsia="仿宋" w:cs="仿宋"/>
          <w:b w:val="0"/>
          <w:i w:val="0"/>
          <w:caps w:val="0"/>
          <w:color w:val="000000"/>
          <w:spacing w:val="0"/>
          <w:kern w:val="0"/>
          <w:sz w:val="32"/>
          <w:szCs w:val="32"/>
          <w:shd w:val="clear" w:color="auto" w:fill="FFFFFF"/>
          <w:lang w:val="en-US" w:eastAsia="zh-CN" w:bidi="ar"/>
        </w:rPr>
      </w:pPr>
      <w:r>
        <w:rPr>
          <w:rFonts w:hint="eastAsia" w:ascii="仿宋" w:hAnsi="仿宋" w:eastAsia="仿宋" w:cs="仿宋"/>
          <w:b w:val="0"/>
          <w:i w:val="0"/>
          <w:caps w:val="0"/>
          <w:color w:val="000000"/>
          <w:spacing w:val="0"/>
          <w:kern w:val="0"/>
          <w:sz w:val="32"/>
          <w:szCs w:val="32"/>
          <w:shd w:val="clear" w:color="auto" w:fill="FFFFFF"/>
          <w:lang w:val="en-US" w:eastAsia="zh-CN" w:bidi="ar"/>
        </w:rPr>
        <w:t>为确保国有资产保值增值，实现国有资产经营效益最大化，达州市投资有限公司拟将部分国有房产对外自主公开招租。现根据</w:t>
      </w:r>
      <w:r>
        <w:rPr>
          <w:rFonts w:hint="eastAsia" w:ascii="仿宋" w:hAnsi="仿宋" w:eastAsia="仿宋"/>
          <w:sz w:val="32"/>
          <w:szCs w:val="32"/>
          <w:lang w:val="en-US" w:eastAsia="zh-CN"/>
        </w:rPr>
        <w:t>市国资委</w:t>
      </w:r>
      <w:r>
        <w:rPr>
          <w:rFonts w:hint="eastAsia" w:ascii="仿宋" w:hAnsi="仿宋" w:eastAsia="仿宋" w:cs="仿宋"/>
          <w:sz w:val="32"/>
          <w:szCs w:val="32"/>
        </w:rPr>
        <w:t>《</w:t>
      </w:r>
      <w:r>
        <w:rPr>
          <w:rFonts w:hint="eastAsia" w:ascii="仿宋" w:hAnsi="仿宋" w:eastAsia="仿宋" w:cs="仿宋"/>
          <w:sz w:val="32"/>
          <w:szCs w:val="32"/>
          <w:lang w:eastAsia="zh-CN"/>
        </w:rPr>
        <w:t>关于印发达州市属国有企业资产出租管理办法的通知</w:t>
      </w:r>
      <w:r>
        <w:rPr>
          <w:rFonts w:hint="eastAsia" w:ascii="仿宋" w:hAnsi="仿宋" w:eastAsia="仿宋" w:cs="仿宋"/>
          <w:sz w:val="32"/>
          <w:szCs w:val="32"/>
        </w:rPr>
        <w:t>》（达市国资委〔20</w:t>
      </w:r>
      <w:r>
        <w:rPr>
          <w:rFonts w:hint="eastAsia" w:ascii="仿宋" w:hAnsi="仿宋" w:eastAsia="仿宋" w:cs="仿宋"/>
          <w:sz w:val="32"/>
          <w:szCs w:val="32"/>
          <w:lang w:val="en-US" w:eastAsia="zh-CN"/>
        </w:rPr>
        <w:t>19</w:t>
      </w:r>
      <w:r>
        <w:rPr>
          <w:rFonts w:hint="eastAsia" w:ascii="仿宋" w:hAnsi="仿宋" w:eastAsia="仿宋" w:cs="仿宋"/>
          <w:sz w:val="32"/>
          <w:szCs w:val="32"/>
        </w:rPr>
        <w:t>〕</w:t>
      </w:r>
      <w:r>
        <w:rPr>
          <w:rFonts w:hint="eastAsia" w:ascii="仿宋" w:hAnsi="仿宋" w:eastAsia="仿宋" w:cs="仿宋"/>
          <w:sz w:val="32"/>
          <w:szCs w:val="32"/>
          <w:lang w:val="en-US" w:eastAsia="zh-CN"/>
        </w:rPr>
        <w:t>251</w:t>
      </w:r>
      <w:r>
        <w:rPr>
          <w:rFonts w:hint="eastAsia" w:ascii="仿宋" w:hAnsi="仿宋" w:eastAsia="仿宋" w:cs="仿宋"/>
          <w:sz w:val="32"/>
          <w:szCs w:val="32"/>
        </w:rPr>
        <w:t>号）</w:t>
      </w:r>
      <w:r>
        <w:rPr>
          <w:rFonts w:hint="eastAsia" w:ascii="仿宋" w:hAnsi="仿宋" w:eastAsia="仿宋" w:cs="仿宋"/>
          <w:sz w:val="32"/>
          <w:szCs w:val="32"/>
          <w:lang w:eastAsia="zh-CN"/>
        </w:rPr>
        <w:t>相关</w:t>
      </w:r>
      <w:r>
        <w:rPr>
          <w:rFonts w:hint="eastAsia" w:ascii="仿宋" w:hAnsi="仿宋" w:eastAsia="仿宋" w:cs="仿宋"/>
          <w:sz w:val="32"/>
          <w:szCs w:val="32"/>
          <w:lang w:val="en-US" w:eastAsia="zh-CN"/>
        </w:rPr>
        <w:t>规定及要求</w:t>
      </w:r>
      <w:r>
        <w:rPr>
          <w:rFonts w:hint="eastAsia" w:ascii="仿宋" w:hAnsi="仿宋" w:eastAsia="仿宋"/>
          <w:sz w:val="32"/>
          <w:szCs w:val="32"/>
          <w:lang w:val="en-US" w:eastAsia="zh-CN"/>
        </w:rPr>
        <w:t>，</w:t>
      </w:r>
      <w:r>
        <w:rPr>
          <w:rFonts w:hint="eastAsia" w:ascii="仿宋" w:hAnsi="仿宋" w:eastAsia="仿宋" w:cs="仿宋"/>
          <w:sz w:val="32"/>
          <w:szCs w:val="32"/>
          <w:lang w:eastAsia="zh-CN"/>
        </w:rPr>
        <w:t>拟定本方案。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0"/>
        <w:jc w:val="both"/>
        <w:textAlignment w:val="auto"/>
        <w:outlineLvl w:val="9"/>
        <w:rPr>
          <w:rFonts w:hint="default" w:ascii="Arial" w:hAnsi="Arial" w:cs="Arial"/>
          <w:b w:val="0"/>
          <w:i w:val="0"/>
          <w:caps w:val="0"/>
          <w:color w:val="000000"/>
          <w:spacing w:val="0"/>
          <w:sz w:val="32"/>
          <w:szCs w:val="32"/>
        </w:rPr>
      </w:pPr>
      <w:r>
        <w:rPr>
          <w:rFonts w:hint="eastAsia" w:ascii="黑体" w:hAnsi="宋体" w:eastAsia="黑体" w:cs="黑体"/>
          <w:b w:val="0"/>
          <w:i w:val="0"/>
          <w:caps w:val="0"/>
          <w:color w:val="000000"/>
          <w:spacing w:val="0"/>
          <w:kern w:val="0"/>
          <w:sz w:val="32"/>
          <w:szCs w:val="32"/>
          <w:shd w:val="clear" w:color="auto" w:fill="FFFFFF"/>
          <w:lang w:val="en-US" w:eastAsia="zh-CN" w:bidi="ar"/>
        </w:rPr>
        <w:t xml:space="preserve">    </w:t>
      </w:r>
      <w:r>
        <w:rPr>
          <w:rFonts w:ascii="黑体" w:hAnsi="宋体" w:eastAsia="黑体" w:cs="黑体"/>
          <w:b w:val="0"/>
          <w:i w:val="0"/>
          <w:caps w:val="0"/>
          <w:color w:val="000000"/>
          <w:spacing w:val="0"/>
          <w:kern w:val="0"/>
          <w:sz w:val="32"/>
          <w:szCs w:val="32"/>
          <w:shd w:val="clear" w:color="auto" w:fill="FFFFFF"/>
          <w:lang w:val="en-US" w:eastAsia="zh-CN" w:bidi="ar"/>
        </w:rPr>
        <w:t>一、</w:t>
      </w:r>
      <w:r>
        <w:rPr>
          <w:rFonts w:hint="eastAsia" w:ascii="黑体" w:hAnsi="宋体" w:eastAsia="黑体" w:cs="黑体"/>
          <w:b w:val="0"/>
          <w:i w:val="0"/>
          <w:caps w:val="0"/>
          <w:color w:val="000000"/>
          <w:spacing w:val="0"/>
          <w:kern w:val="0"/>
          <w:sz w:val="32"/>
          <w:szCs w:val="32"/>
          <w:shd w:val="clear" w:color="auto" w:fill="FFFFFF"/>
          <w:lang w:val="en-US" w:eastAsia="zh-CN" w:bidi="ar"/>
        </w:rPr>
        <w:t>自主公开招租原则</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Chars="200" w:right="0" w:rightChars="0"/>
        <w:jc w:val="left"/>
        <w:textAlignment w:val="auto"/>
        <w:outlineLvl w:val="9"/>
        <w:rPr>
          <w:rFonts w:hint="eastAsia" w:ascii="仿宋" w:hAnsi="仿宋" w:eastAsia="仿宋" w:cs="仿宋"/>
          <w:b w:val="0"/>
          <w:i w:val="0"/>
          <w:caps w:val="0"/>
          <w:color w:val="000000"/>
          <w:spacing w:val="0"/>
          <w:kern w:val="0"/>
          <w:sz w:val="32"/>
          <w:szCs w:val="32"/>
          <w:shd w:val="clear" w:color="auto" w:fill="FFFFFF"/>
          <w:lang w:val="en-US" w:eastAsia="zh-CN" w:bidi="ar"/>
        </w:rPr>
      </w:pPr>
      <w:r>
        <w:rPr>
          <w:rFonts w:hint="eastAsia" w:ascii="仿宋" w:hAnsi="仿宋" w:eastAsia="仿宋" w:cs="仿宋"/>
          <w:b w:val="0"/>
          <w:i w:val="0"/>
          <w:caps w:val="0"/>
          <w:color w:val="000000"/>
          <w:spacing w:val="0"/>
          <w:kern w:val="0"/>
          <w:sz w:val="32"/>
          <w:szCs w:val="32"/>
          <w:shd w:val="clear" w:color="auto" w:fill="FFFFFF"/>
          <w:lang w:val="en-US" w:eastAsia="zh-CN" w:bidi="ar"/>
        </w:rPr>
        <w:t>自主公开招租原则：依法、合规、公开。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黑体" w:hAnsi="宋体" w:eastAsia="黑体" w:cs="黑体"/>
          <w:b w:val="0"/>
          <w:i w:val="0"/>
          <w:caps w:val="0"/>
          <w:color w:val="000000"/>
          <w:spacing w:val="0"/>
          <w:kern w:val="0"/>
          <w:sz w:val="32"/>
          <w:szCs w:val="32"/>
          <w:shd w:val="clear" w:color="auto" w:fill="FFFFFF"/>
          <w:lang w:val="en-US" w:eastAsia="zh-CN" w:bidi="ar"/>
        </w:rPr>
      </w:pPr>
      <w:r>
        <w:rPr>
          <w:rFonts w:hint="eastAsia" w:ascii="黑体" w:hAnsi="宋体" w:eastAsia="黑体" w:cs="黑体"/>
          <w:b w:val="0"/>
          <w:i w:val="0"/>
          <w:caps w:val="0"/>
          <w:color w:val="000000"/>
          <w:spacing w:val="0"/>
          <w:kern w:val="0"/>
          <w:sz w:val="32"/>
          <w:szCs w:val="32"/>
          <w:shd w:val="clear" w:color="auto" w:fill="FFFFFF"/>
          <w:lang w:val="en-US" w:eastAsia="zh-CN" w:bidi="ar"/>
        </w:rPr>
        <w:t>二、租赁期限和有偿使用金支付方式及额度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rightChars="0" w:firstLine="640" w:firstLineChars="200"/>
        <w:jc w:val="left"/>
        <w:textAlignment w:val="auto"/>
        <w:outlineLvl w:val="9"/>
        <w:rPr>
          <w:rFonts w:hint="eastAsia" w:ascii="仿宋" w:hAnsi="仿宋" w:eastAsia="仿宋" w:cs="仿宋"/>
          <w:b w:val="0"/>
          <w:i w:val="0"/>
          <w:caps w:val="0"/>
          <w:color w:val="000000"/>
          <w:spacing w:val="0"/>
          <w:kern w:val="0"/>
          <w:sz w:val="32"/>
          <w:szCs w:val="32"/>
          <w:shd w:val="clear" w:color="auto" w:fill="FFFFFF"/>
          <w:lang w:val="en-US" w:eastAsia="zh-CN" w:bidi="ar"/>
        </w:rPr>
      </w:pPr>
      <w:r>
        <w:rPr>
          <w:rFonts w:hint="eastAsia" w:ascii="仿宋" w:hAnsi="仿宋" w:eastAsia="仿宋" w:cs="仿宋"/>
          <w:b w:val="0"/>
          <w:i w:val="0"/>
          <w:caps w:val="0"/>
          <w:color w:val="000000"/>
          <w:spacing w:val="0"/>
          <w:kern w:val="0"/>
          <w:sz w:val="32"/>
          <w:szCs w:val="32"/>
          <w:shd w:val="clear" w:color="auto" w:fill="FFFFFF"/>
          <w:lang w:val="en-US" w:eastAsia="zh-CN" w:bidi="ar"/>
        </w:rPr>
        <w:t>（一）招租期限为3年。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rightChars="0" w:firstLine="640" w:firstLineChars="200"/>
        <w:jc w:val="left"/>
        <w:textAlignment w:val="auto"/>
        <w:outlineLvl w:val="9"/>
        <w:rPr>
          <w:rFonts w:hint="eastAsia" w:ascii="仿宋" w:hAnsi="仿宋" w:eastAsia="仿宋" w:cs="仿宋"/>
          <w:b w:val="0"/>
          <w:i w:val="0"/>
          <w:caps w:val="0"/>
          <w:color w:val="000000"/>
          <w:spacing w:val="0"/>
          <w:kern w:val="0"/>
          <w:sz w:val="32"/>
          <w:szCs w:val="32"/>
          <w:shd w:val="clear" w:color="auto" w:fill="FFFFFF"/>
          <w:lang w:val="en-US" w:eastAsia="zh-CN" w:bidi="ar"/>
        </w:rPr>
      </w:pPr>
      <w:r>
        <w:rPr>
          <w:rFonts w:hint="eastAsia" w:ascii="仿宋" w:hAnsi="仿宋" w:eastAsia="仿宋" w:cs="仿宋"/>
          <w:b w:val="0"/>
          <w:i w:val="0"/>
          <w:caps w:val="0"/>
          <w:color w:val="000000"/>
          <w:spacing w:val="0"/>
          <w:kern w:val="0"/>
          <w:sz w:val="32"/>
          <w:szCs w:val="32"/>
          <w:shd w:val="clear" w:color="auto" w:fill="FFFFFF"/>
          <w:lang w:val="en-US" w:eastAsia="zh-CN" w:bidi="ar"/>
        </w:rPr>
        <w:t>（二）租金支付按年度交纳,以后年度有偿使用金须在上年租赁期满前一个月缴纳。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rightChars="0" w:firstLine="640" w:firstLineChars="200"/>
        <w:jc w:val="left"/>
        <w:textAlignment w:val="auto"/>
        <w:outlineLvl w:val="9"/>
        <w:rPr>
          <w:rFonts w:hint="default" w:ascii="仿宋" w:hAnsi="仿宋" w:eastAsia="仿宋" w:cs="仿宋"/>
          <w:b w:val="0"/>
          <w:i w:val="0"/>
          <w:caps w:val="0"/>
          <w:color w:val="000000"/>
          <w:spacing w:val="0"/>
          <w:kern w:val="0"/>
          <w:sz w:val="32"/>
          <w:szCs w:val="32"/>
          <w:shd w:val="clear" w:color="auto" w:fill="FFFFFF"/>
          <w:lang w:val="en-US" w:eastAsia="zh-CN" w:bidi="ar"/>
        </w:rPr>
      </w:pPr>
      <w:r>
        <w:rPr>
          <w:rFonts w:hint="eastAsia" w:ascii="仿宋" w:hAnsi="仿宋" w:eastAsia="仿宋" w:cs="仿宋"/>
          <w:b w:val="0"/>
          <w:i w:val="0"/>
          <w:caps w:val="0"/>
          <w:color w:val="000000"/>
          <w:spacing w:val="0"/>
          <w:kern w:val="0"/>
          <w:sz w:val="32"/>
          <w:szCs w:val="32"/>
          <w:shd w:val="clear" w:color="auto" w:fill="FFFFFF"/>
          <w:lang w:val="en-US" w:eastAsia="zh-CN" w:bidi="ar"/>
        </w:rPr>
        <w:t>（三）首年度招租底价详见堰湾新居商业门市自主公开招租明细表，以后年度分别在上一年有偿使用金基础上环比递增5％。</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Arial" w:hAnsi="Arial" w:eastAsia="黑体" w:cs="Arial"/>
          <w:b w:val="0"/>
          <w:i w:val="0"/>
          <w:caps w:val="0"/>
          <w:color w:val="000000"/>
          <w:spacing w:val="0"/>
          <w:sz w:val="32"/>
          <w:szCs w:val="32"/>
          <w:lang w:val="en-US" w:eastAsia="zh-CN"/>
        </w:rPr>
      </w:pPr>
      <w:r>
        <w:rPr>
          <w:rFonts w:hint="eastAsia" w:ascii="黑体" w:hAnsi="宋体" w:eastAsia="黑体" w:cs="黑体"/>
          <w:b w:val="0"/>
          <w:i w:val="0"/>
          <w:caps w:val="0"/>
          <w:color w:val="000000"/>
          <w:spacing w:val="0"/>
          <w:kern w:val="0"/>
          <w:sz w:val="32"/>
          <w:szCs w:val="32"/>
          <w:shd w:val="clear" w:color="auto" w:fill="FFFFFF"/>
          <w:lang w:val="en-US" w:eastAsia="zh-CN" w:bidi="ar"/>
        </w:rPr>
        <w:t>三、标的物基本情况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rightChars="0" w:firstLine="640"/>
        <w:jc w:val="left"/>
        <w:textAlignment w:val="auto"/>
        <w:outlineLvl w:val="9"/>
        <w:rPr>
          <w:rFonts w:hint="eastAsia" w:ascii="仿宋" w:hAnsi="仿宋" w:eastAsia="仿宋" w:cs="仿宋"/>
          <w:b w:val="0"/>
          <w:i w:val="0"/>
          <w:caps w:val="0"/>
          <w:color w:val="000000"/>
          <w:spacing w:val="0"/>
          <w:kern w:val="0"/>
          <w:sz w:val="32"/>
          <w:szCs w:val="32"/>
          <w:shd w:val="clear" w:color="auto" w:fill="FFFFFF"/>
          <w:lang w:val="en-US" w:eastAsia="zh-CN" w:bidi="ar"/>
        </w:rPr>
      </w:pPr>
      <w:r>
        <w:rPr>
          <w:rFonts w:hint="eastAsia" w:ascii="仿宋" w:hAnsi="仿宋" w:eastAsia="仿宋" w:cs="仿宋"/>
          <w:b w:val="0"/>
          <w:i w:val="0"/>
          <w:caps w:val="0"/>
          <w:color w:val="000000"/>
          <w:spacing w:val="0"/>
          <w:kern w:val="0"/>
          <w:sz w:val="32"/>
          <w:szCs w:val="32"/>
          <w:shd w:val="clear" w:color="auto" w:fill="FFFFFF"/>
          <w:lang w:val="en-US" w:eastAsia="zh-CN" w:bidi="ar"/>
        </w:rPr>
        <w:t>（一）本次招租标的物均以现状招租，标的物不得用于经营黄、赌、毒等违法行业。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rightChars="0" w:firstLine="640"/>
        <w:jc w:val="left"/>
        <w:textAlignment w:val="auto"/>
        <w:outlineLvl w:val="9"/>
        <w:rPr>
          <w:rFonts w:hint="eastAsia" w:ascii="仿宋" w:hAnsi="仿宋" w:eastAsia="仿宋" w:cs="仿宋"/>
          <w:b w:val="0"/>
          <w:i w:val="0"/>
          <w:caps w:val="0"/>
          <w:color w:val="000000"/>
          <w:spacing w:val="0"/>
          <w:kern w:val="0"/>
          <w:sz w:val="32"/>
          <w:szCs w:val="32"/>
          <w:shd w:val="clear" w:color="auto" w:fill="FFFFFF"/>
          <w:lang w:val="en-US" w:eastAsia="zh-CN" w:bidi="ar"/>
        </w:rPr>
      </w:pPr>
      <w:r>
        <w:rPr>
          <w:rFonts w:hint="eastAsia" w:ascii="仿宋" w:hAnsi="仿宋" w:eastAsia="仿宋" w:cs="仿宋"/>
          <w:b w:val="0"/>
          <w:i w:val="0"/>
          <w:caps w:val="0"/>
          <w:color w:val="000000"/>
          <w:spacing w:val="0"/>
          <w:kern w:val="0"/>
          <w:sz w:val="32"/>
          <w:szCs w:val="32"/>
          <w:shd w:val="clear" w:color="auto" w:fill="FFFFFF"/>
          <w:lang w:val="en-US" w:eastAsia="zh-CN" w:bidi="ar"/>
        </w:rPr>
        <w:t>（二）标的物基本情况、招租底价及履约保证金等情况详见附件。</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仿宋" w:hAnsi="仿宋" w:eastAsia="仿宋" w:cs="仿宋"/>
          <w:b w:val="0"/>
          <w:i w:val="0"/>
          <w:caps w:val="0"/>
          <w:color w:val="000000"/>
          <w:spacing w:val="0"/>
          <w:kern w:val="0"/>
          <w:sz w:val="32"/>
          <w:szCs w:val="32"/>
          <w:shd w:val="clear" w:color="auto" w:fill="FFFFFF"/>
          <w:lang w:val="en-US" w:eastAsia="zh-CN" w:bidi="ar"/>
        </w:rPr>
      </w:pPr>
      <w:r>
        <w:rPr>
          <w:rFonts w:hint="eastAsia" w:ascii="黑体" w:hAnsi="宋体" w:eastAsia="黑体" w:cs="黑体"/>
          <w:b w:val="0"/>
          <w:i w:val="0"/>
          <w:caps w:val="0"/>
          <w:color w:val="000000"/>
          <w:spacing w:val="0"/>
          <w:kern w:val="0"/>
          <w:sz w:val="32"/>
          <w:szCs w:val="32"/>
          <w:shd w:val="clear" w:color="auto" w:fill="FFFFFF"/>
          <w:lang w:val="en-US" w:eastAsia="zh-CN" w:bidi="ar"/>
        </w:rPr>
        <w:t>四、信息公告发布及期限</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仿宋" w:hAnsi="仿宋" w:eastAsia="仿宋" w:cs="仿宋"/>
          <w:b w:val="0"/>
          <w:i w:val="0"/>
          <w:caps w:val="0"/>
          <w:color w:val="000000"/>
          <w:spacing w:val="0"/>
          <w:kern w:val="0"/>
          <w:sz w:val="32"/>
          <w:szCs w:val="32"/>
          <w:shd w:val="clear" w:color="auto" w:fill="FFFFFF"/>
          <w:lang w:val="en-US" w:eastAsia="zh-CN" w:bidi="ar"/>
        </w:rPr>
      </w:pPr>
      <w:r>
        <w:rPr>
          <w:rFonts w:hint="eastAsia" w:ascii="仿宋" w:hAnsi="仿宋" w:eastAsia="仿宋" w:cs="仿宋"/>
          <w:b w:val="0"/>
          <w:i w:val="0"/>
          <w:caps w:val="0"/>
          <w:color w:val="000000"/>
          <w:spacing w:val="0"/>
          <w:kern w:val="0"/>
          <w:sz w:val="32"/>
          <w:szCs w:val="32"/>
          <w:shd w:val="clear" w:color="auto" w:fill="FFFFFF"/>
          <w:lang w:val="en-US" w:eastAsia="zh-CN" w:bidi="ar"/>
        </w:rPr>
        <w:t>为征集更多意向承租人，出租方拟通过资产现场、公司官网、公共媒体或报刊杂志对外发布招租公告。其公告期限为10个工作日。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default" w:ascii="Arial" w:hAnsi="Arial" w:cs="Arial"/>
          <w:b w:val="0"/>
          <w:i w:val="0"/>
          <w:caps w:val="0"/>
          <w:color w:val="000000"/>
          <w:spacing w:val="0"/>
          <w:sz w:val="32"/>
          <w:szCs w:val="32"/>
        </w:rPr>
      </w:pPr>
      <w:r>
        <w:rPr>
          <w:rFonts w:hint="eastAsia" w:ascii="黑体" w:hAnsi="宋体" w:eastAsia="黑体" w:cs="黑体"/>
          <w:b w:val="0"/>
          <w:i w:val="0"/>
          <w:caps w:val="0"/>
          <w:color w:val="000000"/>
          <w:spacing w:val="0"/>
          <w:kern w:val="0"/>
          <w:sz w:val="32"/>
          <w:szCs w:val="32"/>
          <w:shd w:val="clear" w:color="auto" w:fill="FFFFFF"/>
          <w:lang w:val="en-US" w:eastAsia="zh-CN" w:bidi="ar"/>
        </w:rPr>
        <w:t>五、承租方应具备的条件</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仿宋" w:hAnsi="仿宋" w:eastAsia="仿宋" w:cs="仿宋"/>
          <w:b w:val="0"/>
          <w:i w:val="0"/>
          <w:caps w:val="0"/>
          <w:color w:val="000000"/>
          <w:spacing w:val="0"/>
          <w:kern w:val="0"/>
          <w:sz w:val="32"/>
          <w:szCs w:val="32"/>
          <w:shd w:val="clear" w:color="auto" w:fill="FFFFFF"/>
          <w:lang w:val="en-US" w:eastAsia="zh-CN" w:bidi="ar"/>
        </w:rPr>
      </w:pPr>
      <w:r>
        <w:rPr>
          <w:rFonts w:hint="eastAsia" w:ascii="仿宋" w:hAnsi="仿宋" w:eastAsia="仿宋" w:cs="仿宋"/>
          <w:b w:val="0"/>
          <w:i w:val="0"/>
          <w:caps w:val="0"/>
          <w:color w:val="000000"/>
          <w:spacing w:val="0"/>
          <w:kern w:val="0"/>
          <w:sz w:val="32"/>
          <w:szCs w:val="32"/>
          <w:shd w:val="clear" w:color="auto" w:fill="FFFFFF"/>
          <w:lang w:val="en-US" w:eastAsia="zh-CN" w:bidi="ar"/>
        </w:rPr>
        <w:t>（一）在中国境内依法设立并存续的企业法人、事业单位或其他组织和具有完全民事行为能力的自然人（单位提供营业执照等相关证照，个人提供个人身份证明。但纳入诚信负面清单的自然人和法人或其他组织无权参与竞租）。</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仿宋" w:hAnsi="仿宋" w:eastAsia="仿宋" w:cs="仿宋"/>
          <w:b w:val="0"/>
          <w:i w:val="0"/>
          <w:caps w:val="0"/>
          <w:color w:val="000000"/>
          <w:spacing w:val="0"/>
          <w:kern w:val="0"/>
          <w:sz w:val="32"/>
          <w:szCs w:val="32"/>
          <w:shd w:val="clear" w:color="auto" w:fill="FFFFFF"/>
          <w:lang w:val="en-US" w:eastAsia="zh-CN" w:bidi="ar"/>
        </w:rPr>
      </w:pPr>
      <w:r>
        <w:rPr>
          <w:rFonts w:hint="eastAsia" w:ascii="仿宋" w:hAnsi="仿宋" w:eastAsia="仿宋" w:cs="仿宋"/>
          <w:b w:val="0"/>
          <w:i w:val="0"/>
          <w:caps w:val="0"/>
          <w:color w:val="000000"/>
          <w:spacing w:val="0"/>
          <w:kern w:val="0"/>
          <w:sz w:val="32"/>
          <w:szCs w:val="32"/>
          <w:shd w:val="clear" w:color="auto" w:fill="FFFFFF"/>
          <w:lang w:val="en-US" w:eastAsia="zh-CN" w:bidi="ar"/>
        </w:rPr>
        <w:t>（二）本次招租不允许联合体承租。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仿宋" w:hAnsi="仿宋" w:eastAsia="仿宋" w:cs="仿宋"/>
          <w:b w:val="0"/>
          <w:i w:val="0"/>
          <w:caps w:val="0"/>
          <w:color w:val="000000"/>
          <w:spacing w:val="0"/>
          <w:kern w:val="0"/>
          <w:sz w:val="32"/>
          <w:szCs w:val="32"/>
          <w:shd w:val="clear" w:color="auto" w:fill="FFFFFF"/>
          <w:lang w:val="en-US" w:eastAsia="zh-CN" w:bidi="ar"/>
        </w:rPr>
      </w:pPr>
      <w:r>
        <w:rPr>
          <w:rFonts w:hint="eastAsia" w:ascii="仿宋" w:hAnsi="仿宋" w:eastAsia="仿宋" w:cs="仿宋"/>
          <w:b w:val="0"/>
          <w:i w:val="0"/>
          <w:caps w:val="0"/>
          <w:color w:val="000000"/>
          <w:spacing w:val="0"/>
          <w:kern w:val="0"/>
          <w:sz w:val="32"/>
          <w:szCs w:val="32"/>
          <w:shd w:val="clear" w:color="auto" w:fill="FFFFFF"/>
          <w:lang w:val="en-US" w:eastAsia="zh-CN" w:bidi="ar"/>
        </w:rPr>
        <w:t>（三）意向承租方参与本次招租视为完全认可、接受出租标的物现状，租赁成功后不得以任何理由要求出租方修复、完善标的物。</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仿宋" w:hAnsi="仿宋" w:eastAsia="仿宋" w:cs="仿宋"/>
          <w:b w:val="0"/>
          <w:i w:val="0"/>
          <w:caps w:val="0"/>
          <w:color w:val="000000"/>
          <w:spacing w:val="0"/>
          <w:kern w:val="0"/>
          <w:sz w:val="32"/>
          <w:szCs w:val="32"/>
          <w:shd w:val="clear" w:color="auto" w:fill="FFFFFF"/>
          <w:lang w:val="en-US" w:eastAsia="zh-CN" w:bidi="ar"/>
        </w:rPr>
      </w:pPr>
      <w:r>
        <w:rPr>
          <w:rFonts w:hint="eastAsia" w:ascii="仿宋" w:hAnsi="仿宋" w:eastAsia="仿宋" w:cs="仿宋"/>
          <w:b w:val="0"/>
          <w:i w:val="0"/>
          <w:caps w:val="0"/>
          <w:color w:val="000000"/>
          <w:spacing w:val="0"/>
          <w:kern w:val="0"/>
          <w:sz w:val="32"/>
          <w:szCs w:val="32"/>
          <w:shd w:val="clear" w:color="auto" w:fill="FFFFFF"/>
          <w:lang w:val="en-US" w:eastAsia="zh-CN" w:bidi="ar"/>
        </w:rPr>
        <w:t>（四）国家法律、行政法规规定的其他条件。</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黑体" w:hAnsi="黑体" w:eastAsia="黑体" w:cs="黑体"/>
          <w:b w:val="0"/>
          <w:i w:val="0"/>
          <w:caps w:val="0"/>
          <w:color w:val="000000"/>
          <w:spacing w:val="0"/>
          <w:kern w:val="0"/>
          <w:sz w:val="32"/>
          <w:szCs w:val="32"/>
          <w:shd w:val="clear" w:color="auto" w:fill="FFFFFF"/>
          <w:lang w:val="en-US" w:eastAsia="zh-CN" w:bidi="ar"/>
        </w:rPr>
      </w:pPr>
      <w:r>
        <w:rPr>
          <w:rFonts w:hint="eastAsia" w:ascii="黑体" w:hAnsi="宋体" w:eastAsia="黑体" w:cs="黑体"/>
          <w:b w:val="0"/>
          <w:i w:val="0"/>
          <w:caps w:val="0"/>
          <w:color w:val="000000"/>
          <w:spacing w:val="0"/>
          <w:kern w:val="0"/>
          <w:sz w:val="32"/>
          <w:szCs w:val="32"/>
          <w:shd w:val="clear" w:color="auto" w:fill="FFFFFF"/>
          <w:lang w:val="en-US" w:eastAsia="zh-CN" w:bidi="ar"/>
        </w:rPr>
        <w:t>六、</w:t>
      </w:r>
      <w:r>
        <w:rPr>
          <w:rFonts w:hint="eastAsia" w:ascii="黑体" w:hAnsi="黑体" w:eastAsia="黑体" w:cs="黑体"/>
          <w:b w:val="0"/>
          <w:i w:val="0"/>
          <w:caps w:val="0"/>
          <w:color w:val="000000"/>
          <w:spacing w:val="0"/>
          <w:kern w:val="0"/>
          <w:sz w:val="32"/>
          <w:szCs w:val="32"/>
          <w:shd w:val="clear" w:color="auto" w:fill="FFFFFF"/>
          <w:lang w:val="en-US" w:eastAsia="zh-CN" w:bidi="ar"/>
        </w:rPr>
        <w:t>招租方式及成交确定</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jc w:val="left"/>
        <w:textAlignment w:val="auto"/>
        <w:outlineLvl w:val="9"/>
        <w:rPr>
          <w:rFonts w:hint="eastAsia" w:ascii="仿宋" w:hAnsi="仿宋" w:eastAsia="仿宋" w:cs="仿宋"/>
          <w:b w:val="0"/>
          <w:i w:val="0"/>
          <w:caps w:val="0"/>
          <w:color w:val="000000"/>
          <w:spacing w:val="0"/>
          <w:kern w:val="0"/>
          <w:sz w:val="32"/>
          <w:szCs w:val="32"/>
          <w:shd w:val="clear" w:color="auto" w:fill="FFFFFF"/>
          <w:lang w:val="en-US" w:eastAsia="zh-CN" w:bidi="ar"/>
        </w:rPr>
      </w:pPr>
      <w:r>
        <w:rPr>
          <w:rFonts w:hint="eastAsia" w:ascii="仿宋" w:hAnsi="仿宋" w:eastAsia="仿宋" w:cs="仿宋"/>
          <w:b w:val="0"/>
          <w:i w:val="0"/>
          <w:caps w:val="0"/>
          <w:color w:val="000000"/>
          <w:spacing w:val="0"/>
          <w:kern w:val="0"/>
          <w:sz w:val="32"/>
          <w:szCs w:val="32"/>
          <w:shd w:val="clear" w:color="auto" w:fill="FFFFFF"/>
          <w:lang w:val="en-US" w:eastAsia="zh-CN" w:bidi="ar"/>
        </w:rPr>
        <w:t xml:space="preserve">    公告期内，若征集到两个及以上符合条件的意向承租方时，由出租方谈判小组在出租方办公场所组织意向承租方进行面对面公开竞价，最终报价高者确定为承租方。若公告到期后仅征集到1个意向承租方，可按招租底价成交。招租成功后，在出租方官网进行为期3个工作日的成交公示，公示期满无异议则确定标的物承租方。</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rightChars="0"/>
        <w:jc w:val="left"/>
        <w:textAlignment w:val="auto"/>
        <w:outlineLvl w:val="9"/>
        <w:rPr>
          <w:rFonts w:hint="eastAsia" w:ascii="黑体" w:hAnsi="黑体" w:eastAsia="黑体" w:cs="黑体"/>
          <w:b w:val="0"/>
          <w:i w:val="0"/>
          <w:caps w:val="0"/>
          <w:color w:val="000000"/>
          <w:spacing w:val="0"/>
          <w:kern w:val="0"/>
          <w:sz w:val="32"/>
          <w:szCs w:val="32"/>
          <w:shd w:val="clear" w:color="auto" w:fill="FFFFFF"/>
          <w:lang w:val="en-US" w:eastAsia="zh-CN" w:bidi="ar"/>
        </w:rPr>
      </w:pPr>
      <w:r>
        <w:rPr>
          <w:rFonts w:hint="eastAsia" w:ascii="仿宋" w:hAnsi="仿宋" w:eastAsia="仿宋" w:cs="仿宋"/>
          <w:b w:val="0"/>
          <w:i w:val="0"/>
          <w:caps w:val="0"/>
          <w:color w:val="000000"/>
          <w:spacing w:val="0"/>
          <w:kern w:val="0"/>
          <w:sz w:val="32"/>
          <w:szCs w:val="32"/>
          <w:shd w:val="clear" w:color="auto" w:fill="FFFFFF"/>
          <w:lang w:val="en-US" w:eastAsia="zh-CN" w:bidi="ar"/>
        </w:rPr>
        <w:t xml:space="preserve">    七</w:t>
      </w:r>
      <w:r>
        <w:rPr>
          <w:rFonts w:hint="eastAsia" w:ascii="黑体" w:hAnsi="黑体" w:eastAsia="黑体" w:cs="黑体"/>
          <w:b w:val="0"/>
          <w:i w:val="0"/>
          <w:caps w:val="0"/>
          <w:color w:val="000000"/>
          <w:spacing w:val="0"/>
          <w:kern w:val="0"/>
          <w:sz w:val="32"/>
          <w:szCs w:val="32"/>
          <w:shd w:val="clear" w:color="auto" w:fill="FFFFFF"/>
          <w:lang w:val="en-US" w:eastAsia="zh-CN" w:bidi="ar"/>
        </w:rPr>
        <w:t>、协议签定和费用交纳</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仿宋" w:hAnsi="仿宋" w:eastAsia="仿宋" w:cs="仿宋"/>
          <w:b w:val="0"/>
          <w:i w:val="0"/>
          <w:caps w:val="0"/>
          <w:color w:val="000000"/>
          <w:spacing w:val="0"/>
          <w:kern w:val="0"/>
          <w:sz w:val="32"/>
          <w:szCs w:val="32"/>
          <w:shd w:val="clear" w:color="auto" w:fill="FFFFFF"/>
          <w:lang w:val="en-US" w:eastAsia="zh-CN" w:bidi="ar"/>
        </w:rPr>
      </w:pPr>
      <w:r>
        <w:rPr>
          <w:rFonts w:hint="eastAsia" w:ascii="仿宋" w:hAnsi="仿宋" w:eastAsia="仿宋" w:cs="仿宋"/>
          <w:b w:val="0"/>
          <w:i w:val="0"/>
          <w:caps w:val="0"/>
          <w:color w:val="000000"/>
          <w:spacing w:val="0"/>
          <w:kern w:val="0"/>
          <w:sz w:val="32"/>
          <w:szCs w:val="32"/>
          <w:shd w:val="clear" w:color="auto" w:fill="FFFFFF"/>
          <w:lang w:val="en-US" w:eastAsia="zh-CN" w:bidi="ar"/>
        </w:rPr>
        <w:t>公示期满后3个工作日内，承租方应与出租方完善《国有资产有偿使用协议》的签定，并应于协议签定当日，将标的物首年有偿使用金、履约保证金（履约保证金按本标的物首年有偿使用金的</w:t>
      </w:r>
      <w:r>
        <w:rPr>
          <w:rFonts w:hint="eastAsia" w:ascii="仿宋" w:hAnsi="仿宋" w:eastAsia="仿宋" w:cs="仿宋"/>
          <w:b w:val="0"/>
          <w:i w:val="0"/>
          <w:caps w:val="0"/>
          <w:color w:val="000000"/>
          <w:spacing w:val="0"/>
          <w:kern w:val="0"/>
          <w:sz w:val="32"/>
          <w:szCs w:val="32"/>
          <w:highlight w:val="none"/>
          <w:shd w:val="clear" w:color="auto" w:fill="FFFFFF"/>
          <w:lang w:val="en-US" w:eastAsia="zh-CN" w:bidi="ar"/>
        </w:rPr>
        <w:t>20%</w:t>
      </w:r>
      <w:r>
        <w:rPr>
          <w:rFonts w:hint="eastAsia" w:ascii="仿宋" w:hAnsi="仿宋" w:eastAsia="仿宋" w:cs="仿宋"/>
          <w:b w:val="0"/>
          <w:i w:val="0"/>
          <w:caps w:val="0"/>
          <w:color w:val="000000"/>
          <w:spacing w:val="0"/>
          <w:kern w:val="0"/>
          <w:sz w:val="32"/>
          <w:szCs w:val="32"/>
          <w:shd w:val="clear" w:color="auto" w:fill="FFFFFF"/>
          <w:lang w:val="en-US" w:eastAsia="zh-CN" w:bidi="ar"/>
        </w:rPr>
        <w:t>计算，低于2000元人民币时，按2000元交纳）通过出租方指定的交款账号一次性全额支付费用。</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Chars="200" w:right="0" w:rightChars="0" w:firstLine="320" w:firstLineChars="100"/>
        <w:jc w:val="left"/>
        <w:textAlignment w:val="auto"/>
        <w:outlineLvl w:val="9"/>
        <w:rPr>
          <w:rFonts w:hint="eastAsia" w:ascii="黑体" w:hAnsi="黑体" w:eastAsia="黑体" w:cs="黑体"/>
          <w:b w:val="0"/>
          <w:i w:val="0"/>
          <w:caps w:val="0"/>
          <w:color w:val="000000"/>
          <w:spacing w:val="0"/>
          <w:kern w:val="0"/>
          <w:sz w:val="32"/>
          <w:szCs w:val="32"/>
          <w:shd w:val="clear" w:color="auto" w:fill="FFFFFF"/>
          <w:lang w:val="en-US" w:eastAsia="zh-CN" w:bidi="ar"/>
        </w:rPr>
      </w:pPr>
      <w:r>
        <w:rPr>
          <w:rFonts w:hint="eastAsia" w:ascii="黑体" w:hAnsi="黑体" w:eastAsia="黑体" w:cs="黑体"/>
          <w:b w:val="0"/>
          <w:i w:val="0"/>
          <w:caps w:val="0"/>
          <w:color w:val="000000"/>
          <w:spacing w:val="0"/>
          <w:kern w:val="0"/>
          <w:sz w:val="32"/>
          <w:szCs w:val="32"/>
          <w:shd w:val="clear" w:color="auto" w:fill="FFFFFF"/>
          <w:lang w:val="en-US" w:eastAsia="zh-CN" w:bidi="ar"/>
        </w:rPr>
        <w:t>八、标的物移交</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rightChars="0"/>
        <w:jc w:val="left"/>
        <w:textAlignment w:val="auto"/>
        <w:outlineLvl w:val="9"/>
        <w:rPr>
          <w:rFonts w:hint="eastAsia" w:ascii="仿宋" w:hAnsi="仿宋" w:eastAsia="仿宋" w:cs="仿宋"/>
          <w:b w:val="0"/>
          <w:i w:val="0"/>
          <w:caps w:val="0"/>
          <w:color w:val="000000"/>
          <w:spacing w:val="0"/>
          <w:kern w:val="0"/>
          <w:sz w:val="32"/>
          <w:szCs w:val="32"/>
          <w:shd w:val="clear" w:color="auto" w:fill="FFFFFF"/>
          <w:lang w:val="en-US" w:eastAsia="zh-CN" w:bidi="ar"/>
        </w:rPr>
      </w:pPr>
      <w:r>
        <w:rPr>
          <w:rFonts w:hint="eastAsia" w:ascii="仿宋" w:hAnsi="仿宋" w:eastAsia="仿宋" w:cs="仿宋"/>
          <w:b w:val="0"/>
          <w:i w:val="0"/>
          <w:caps w:val="0"/>
          <w:color w:val="000000"/>
          <w:spacing w:val="0"/>
          <w:kern w:val="0"/>
          <w:sz w:val="32"/>
          <w:szCs w:val="32"/>
          <w:shd w:val="clear" w:color="auto" w:fill="FFFFFF"/>
          <w:lang w:val="en-US" w:eastAsia="zh-CN" w:bidi="ar"/>
        </w:rPr>
        <w:t xml:space="preserve">    遵循“先交租，后使用”的原则，出租方在收到有偿使用金后5个工作日内交付标的物。</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黑体" w:hAnsi="黑体" w:eastAsia="黑体" w:cs="黑体"/>
          <w:b w:val="0"/>
          <w:i w:val="0"/>
          <w:caps w:val="0"/>
          <w:color w:val="000000"/>
          <w:spacing w:val="0"/>
          <w:kern w:val="0"/>
          <w:sz w:val="32"/>
          <w:szCs w:val="32"/>
          <w:shd w:val="clear" w:color="auto" w:fill="FFFFFF"/>
          <w:lang w:val="en-US" w:eastAsia="zh-CN" w:bidi="ar"/>
        </w:rPr>
      </w:pPr>
      <w:r>
        <w:rPr>
          <w:rFonts w:hint="eastAsia" w:ascii="黑体" w:hAnsi="黑体" w:eastAsia="黑体" w:cs="黑体"/>
          <w:b w:val="0"/>
          <w:i w:val="0"/>
          <w:caps w:val="0"/>
          <w:color w:val="000000"/>
          <w:spacing w:val="0"/>
          <w:kern w:val="0"/>
          <w:sz w:val="32"/>
          <w:szCs w:val="32"/>
          <w:shd w:val="clear" w:color="auto" w:fill="FFFFFF"/>
          <w:lang w:val="en-US" w:eastAsia="zh-CN" w:bidi="ar"/>
        </w:rPr>
        <w:t>九、履约保证金退还</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仿宋" w:hAnsi="仿宋" w:eastAsia="仿宋" w:cs="仿宋"/>
          <w:b w:val="0"/>
          <w:i w:val="0"/>
          <w:caps w:val="0"/>
          <w:color w:val="000000"/>
          <w:spacing w:val="0"/>
          <w:kern w:val="0"/>
          <w:sz w:val="32"/>
          <w:szCs w:val="32"/>
          <w:shd w:val="clear" w:color="auto" w:fill="FFFFFF"/>
          <w:lang w:val="en-US" w:eastAsia="zh-CN" w:bidi="ar"/>
        </w:rPr>
      </w:pPr>
      <w:r>
        <w:rPr>
          <w:rFonts w:hint="eastAsia" w:ascii="仿宋" w:hAnsi="仿宋" w:eastAsia="仿宋" w:cs="仿宋"/>
          <w:b w:val="0"/>
          <w:i w:val="0"/>
          <w:caps w:val="0"/>
          <w:color w:val="000000"/>
          <w:spacing w:val="0"/>
          <w:kern w:val="0"/>
          <w:sz w:val="32"/>
          <w:szCs w:val="32"/>
          <w:shd w:val="clear" w:color="auto" w:fill="FFFFFF"/>
          <w:lang w:val="en-US" w:eastAsia="zh-CN" w:bidi="ar"/>
        </w:rPr>
        <w:t>租赁期满，承租方不得拆除或破坏标的物内添附物及装饰装潢</w:t>
      </w:r>
      <w:r>
        <w:rPr>
          <w:rFonts w:hint="eastAsia" w:ascii="仿宋" w:hAnsi="仿宋" w:eastAsia="仿宋" w:cs="仿宋"/>
          <w:sz w:val="32"/>
          <w:szCs w:val="32"/>
        </w:rPr>
        <w:t>（电器设备除外）</w:t>
      </w:r>
      <w:r>
        <w:rPr>
          <w:rFonts w:hint="eastAsia" w:ascii="仿宋" w:hAnsi="仿宋" w:eastAsia="仿宋" w:cs="仿宋"/>
          <w:b w:val="0"/>
          <w:i w:val="0"/>
          <w:caps w:val="0"/>
          <w:color w:val="000000"/>
          <w:spacing w:val="0"/>
          <w:kern w:val="0"/>
          <w:sz w:val="32"/>
          <w:szCs w:val="32"/>
          <w:shd w:val="clear" w:color="auto" w:fill="FFFFFF"/>
          <w:lang w:val="en-US" w:eastAsia="zh-CN" w:bidi="ar"/>
        </w:rPr>
        <w:t>，完清相关费用，与出租方完善标的物交回手续且无违约责任情况下，履约保证金由出租方于10个工作日内按交易保证金原交纳渠道无息全额退还给承租方。</w:t>
      </w:r>
    </w:p>
    <w:p>
      <w:pPr>
        <w:keepNext w:val="0"/>
        <w:keepLines w:val="0"/>
        <w:pageBreakBefore w:val="0"/>
        <w:kinsoku/>
        <w:wordWrap/>
        <w:overflowPunct/>
        <w:topLinePunct w:val="0"/>
        <w:autoSpaceDE/>
        <w:autoSpaceDN/>
        <w:bidi w:val="0"/>
        <w:adjustRightInd/>
        <w:snapToGrid/>
        <w:spacing w:line="560" w:lineRule="exact"/>
        <w:ind w:left="0" w:leftChars="0" w:right="0" w:rightChars="0"/>
        <w:textAlignment w:val="auto"/>
        <w:outlineLvl w:val="9"/>
        <w:rPr>
          <w:rFonts w:hint="eastAsia"/>
          <w:sz w:val="32"/>
          <w:szCs w:val="32"/>
          <w:lang w:val="en-US" w:eastAsia="zh-CN"/>
        </w:rPr>
      </w:pPr>
      <w:r>
        <w:rPr>
          <w:rFonts w:hint="eastAsia" w:ascii="黑体" w:hAnsi="宋体" w:eastAsia="黑体" w:cs="黑体"/>
          <w:b w:val="0"/>
          <w:i w:val="0"/>
          <w:caps w:val="0"/>
          <w:color w:val="000000"/>
          <w:spacing w:val="0"/>
          <w:kern w:val="0"/>
          <w:sz w:val="32"/>
          <w:szCs w:val="32"/>
          <w:shd w:val="clear" w:color="auto" w:fill="FFFFFF"/>
          <w:lang w:val="en-US" w:eastAsia="zh-CN" w:bidi="ar"/>
        </w:rPr>
        <w:t xml:space="preserve">    十、其他</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仿宋" w:hAnsi="仿宋" w:eastAsia="仿宋" w:cs="仿宋"/>
          <w:b w:val="0"/>
          <w:i w:val="0"/>
          <w:caps w:val="0"/>
          <w:color w:val="000000"/>
          <w:spacing w:val="0"/>
          <w:kern w:val="0"/>
          <w:sz w:val="32"/>
          <w:szCs w:val="32"/>
          <w:shd w:val="clear" w:color="auto" w:fill="FFFFFF"/>
          <w:lang w:val="en-US" w:eastAsia="zh-CN" w:bidi="ar"/>
        </w:rPr>
      </w:pPr>
      <w:r>
        <w:rPr>
          <w:rFonts w:hint="eastAsia" w:ascii="仿宋" w:hAnsi="仿宋" w:eastAsia="仿宋" w:cs="仿宋"/>
          <w:b w:val="0"/>
          <w:i w:val="0"/>
          <w:caps w:val="0"/>
          <w:color w:val="000000"/>
          <w:spacing w:val="0"/>
          <w:kern w:val="0"/>
          <w:sz w:val="32"/>
          <w:szCs w:val="32"/>
          <w:shd w:val="clear" w:color="auto" w:fill="FFFFFF"/>
          <w:lang w:val="en-US" w:eastAsia="zh-CN" w:bidi="ar"/>
        </w:rPr>
        <w:t>承租方若对所承租标的物进行装修，则应严格按照相关法律法规自行办理完善装修手续，并报出租方通过后方可实施装修，相关费用由承租方自行承担，租赁期满，出租方对装饰装潢不计残值，不予补偿。</w:t>
      </w:r>
    </w:p>
    <w:p>
      <w:pPr>
        <w:keepNext w:val="0"/>
        <w:keepLines w:val="0"/>
        <w:pageBreakBefore w:val="0"/>
        <w:kinsoku/>
        <w:wordWrap/>
        <w:overflowPunct/>
        <w:topLinePunct w:val="0"/>
        <w:autoSpaceDE/>
        <w:autoSpaceDN/>
        <w:bidi w:val="0"/>
        <w:adjustRightInd/>
        <w:snapToGrid/>
        <w:spacing w:line="560" w:lineRule="exact"/>
        <w:ind w:left="0" w:leftChars="0" w:right="0" w:rightChars="0"/>
        <w:textAlignment w:val="auto"/>
        <w:outlineLvl w:val="9"/>
        <w:rPr>
          <w:rFonts w:hint="eastAsia" w:ascii="仿宋" w:hAnsi="仿宋" w:eastAsia="仿宋" w:cs="仿宋"/>
          <w:b w:val="0"/>
          <w:i w:val="0"/>
          <w:caps w:val="0"/>
          <w:color w:val="000000"/>
          <w:spacing w:val="0"/>
          <w:kern w:val="0"/>
          <w:sz w:val="32"/>
          <w:szCs w:val="32"/>
          <w:shd w:val="clear" w:color="auto" w:fill="FFFFFF"/>
          <w:lang w:val="en-US" w:eastAsia="zh-CN" w:bidi="ar"/>
        </w:rPr>
      </w:pPr>
      <w:r>
        <w:rPr>
          <w:rFonts w:hint="eastAsia" w:ascii="仿宋" w:hAnsi="仿宋" w:eastAsia="仿宋" w:cs="仿宋"/>
          <w:b w:val="0"/>
          <w:i w:val="0"/>
          <w:caps w:val="0"/>
          <w:color w:val="000000"/>
          <w:spacing w:val="0"/>
          <w:kern w:val="0"/>
          <w:sz w:val="32"/>
          <w:szCs w:val="32"/>
          <w:shd w:val="clear" w:color="auto" w:fill="FFFFFF"/>
          <w:lang w:val="en-US" w:eastAsia="zh-CN" w:bidi="ar"/>
        </w:rPr>
        <w:t xml:space="preserve">     </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5120" w:firstLineChars="1600"/>
        <w:textAlignment w:val="auto"/>
        <w:outlineLvl w:val="9"/>
        <w:rPr>
          <w:rFonts w:hint="eastAsia" w:ascii="仿宋" w:hAnsi="仿宋" w:eastAsia="仿宋" w:cs="仿宋"/>
          <w:b w:val="0"/>
          <w:i w:val="0"/>
          <w:caps w:val="0"/>
          <w:color w:val="000000"/>
          <w:spacing w:val="0"/>
          <w:sz w:val="32"/>
          <w:szCs w:val="32"/>
          <w:shd w:val="clear" w:color="auto" w:fill="FFFFFF"/>
          <w:lang w:val="en-US" w:eastAsia="zh-CN"/>
        </w:rPr>
      </w:pPr>
      <w:r>
        <w:rPr>
          <w:rFonts w:hint="eastAsia" w:ascii="仿宋" w:hAnsi="仿宋" w:eastAsia="仿宋" w:cs="仿宋"/>
          <w:b w:val="0"/>
          <w:i w:val="0"/>
          <w:caps w:val="0"/>
          <w:color w:val="000000"/>
          <w:spacing w:val="0"/>
          <w:sz w:val="32"/>
          <w:szCs w:val="32"/>
          <w:shd w:val="clear" w:color="auto" w:fill="FFFFFF"/>
          <w:lang w:val="en-US" w:eastAsia="zh-CN"/>
        </w:rPr>
        <w:t>达州市投资有限公司</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15"/>
        <w:jc w:val="both"/>
        <w:textAlignment w:val="auto"/>
        <w:outlineLvl w:val="9"/>
        <w:rPr>
          <w:rFonts w:hint="eastAsia" w:ascii="仿宋" w:hAnsi="仿宋" w:eastAsia="仿宋" w:cs="仿宋"/>
          <w:b w:val="0"/>
          <w:i w:val="0"/>
          <w:caps w:val="0"/>
          <w:color w:val="000000"/>
          <w:spacing w:val="0"/>
          <w:sz w:val="28"/>
          <w:szCs w:val="28"/>
          <w:shd w:val="clear" w:color="auto" w:fill="FFFFFF"/>
          <w:lang w:val="en-US" w:eastAsia="zh-CN"/>
        </w:rPr>
      </w:pPr>
      <w:r>
        <w:rPr>
          <w:rFonts w:hint="eastAsia" w:ascii="仿宋" w:hAnsi="仿宋" w:eastAsia="仿宋" w:cs="仿宋"/>
          <w:b w:val="0"/>
          <w:i w:val="0"/>
          <w:caps w:val="0"/>
          <w:color w:val="000000"/>
          <w:spacing w:val="0"/>
          <w:sz w:val="32"/>
          <w:szCs w:val="32"/>
          <w:shd w:val="clear" w:color="auto" w:fill="FFFFFF"/>
          <w:lang w:val="en-US" w:eastAsia="zh-CN"/>
        </w:rPr>
        <w:t xml:space="preserve">                          </w:t>
      </w:r>
      <w:r>
        <w:rPr>
          <w:rFonts w:hint="eastAsia" w:ascii="仿宋" w:hAnsi="仿宋" w:eastAsia="仿宋" w:cs="仿宋"/>
          <w:b w:val="0"/>
          <w:i w:val="0"/>
          <w:caps w:val="0"/>
          <w:color w:val="000000"/>
          <w:spacing w:val="0"/>
          <w:sz w:val="28"/>
          <w:szCs w:val="28"/>
          <w:shd w:val="clear" w:color="auto" w:fill="FFFFFF"/>
          <w:lang w:val="en-US" w:eastAsia="zh-CN"/>
        </w:rPr>
        <w:t xml:space="preserve">                                       </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vert="horz" wrap="none" lIns="0" tIns="0" rIns="0" bIns="0" anchor="t" anchorCtr="0" upright="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EREUCndAQAAvgMAAA4AAAAAAAAA&#10;AQAgAAAAHgEAAGRycy9lMm9Eb2MueG1sUEsFBgAAAAAGAAYAWQEAAG0FAAAAAA==&#10;">
              <v:fill on="f" focussize="0,0"/>
              <v:stroke on="f"/>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Y2MjA3NWRhMzE1MzM2OTA2YmU0NGJmYmY0YzU2OGMifQ=="/>
  </w:docVars>
  <w:rsids>
    <w:rsidRoot w:val="00000000"/>
    <w:rsid w:val="025E5F8A"/>
    <w:rsid w:val="02A94F78"/>
    <w:rsid w:val="05FE6962"/>
    <w:rsid w:val="06A046B4"/>
    <w:rsid w:val="07C04A45"/>
    <w:rsid w:val="085826ED"/>
    <w:rsid w:val="0B9312C7"/>
    <w:rsid w:val="0C78766B"/>
    <w:rsid w:val="0DE903AB"/>
    <w:rsid w:val="0E251557"/>
    <w:rsid w:val="10953BB2"/>
    <w:rsid w:val="109864EB"/>
    <w:rsid w:val="11214F4B"/>
    <w:rsid w:val="11631F0F"/>
    <w:rsid w:val="13831465"/>
    <w:rsid w:val="13D41E2D"/>
    <w:rsid w:val="166841C3"/>
    <w:rsid w:val="174B59B6"/>
    <w:rsid w:val="1A3D50FC"/>
    <w:rsid w:val="1C2D0417"/>
    <w:rsid w:val="1C305329"/>
    <w:rsid w:val="1E583668"/>
    <w:rsid w:val="1E926F02"/>
    <w:rsid w:val="20B24FC3"/>
    <w:rsid w:val="27112C15"/>
    <w:rsid w:val="273531F1"/>
    <w:rsid w:val="301C54BF"/>
    <w:rsid w:val="308F707F"/>
    <w:rsid w:val="314E1086"/>
    <w:rsid w:val="317A1BC3"/>
    <w:rsid w:val="31D42176"/>
    <w:rsid w:val="32D864B6"/>
    <w:rsid w:val="3874710C"/>
    <w:rsid w:val="39D83265"/>
    <w:rsid w:val="3AC52C8A"/>
    <w:rsid w:val="3AD57FF0"/>
    <w:rsid w:val="3B283C5F"/>
    <w:rsid w:val="3C9D5278"/>
    <w:rsid w:val="3DBF7B91"/>
    <w:rsid w:val="41272C2C"/>
    <w:rsid w:val="41FC3644"/>
    <w:rsid w:val="44D93FDF"/>
    <w:rsid w:val="48C36E6C"/>
    <w:rsid w:val="4CA42A62"/>
    <w:rsid w:val="4CAC215B"/>
    <w:rsid w:val="4D683AB6"/>
    <w:rsid w:val="4DC173AB"/>
    <w:rsid w:val="4ECF7ABB"/>
    <w:rsid w:val="4FAF3657"/>
    <w:rsid w:val="4FEA6825"/>
    <w:rsid w:val="50BF2F3C"/>
    <w:rsid w:val="55637137"/>
    <w:rsid w:val="57FD6FD4"/>
    <w:rsid w:val="5A205404"/>
    <w:rsid w:val="5A787EF3"/>
    <w:rsid w:val="5C37543A"/>
    <w:rsid w:val="5D2734BE"/>
    <w:rsid w:val="5E050A13"/>
    <w:rsid w:val="5E177A6D"/>
    <w:rsid w:val="5E5D2200"/>
    <w:rsid w:val="5F9B2D8B"/>
    <w:rsid w:val="60B74C70"/>
    <w:rsid w:val="60D6175F"/>
    <w:rsid w:val="627367A7"/>
    <w:rsid w:val="63B26A15"/>
    <w:rsid w:val="66451843"/>
    <w:rsid w:val="66DE2EBA"/>
    <w:rsid w:val="6789419B"/>
    <w:rsid w:val="6A722DCB"/>
    <w:rsid w:val="6AD06319"/>
    <w:rsid w:val="6BC235F6"/>
    <w:rsid w:val="6C960F47"/>
    <w:rsid w:val="6CF13C96"/>
    <w:rsid w:val="6E59049C"/>
    <w:rsid w:val="6FE75679"/>
    <w:rsid w:val="735D0F3E"/>
    <w:rsid w:val="7AD076D2"/>
    <w:rsid w:val="7CE3003B"/>
    <w:rsid w:val="7F1C64E2"/>
    <w:rsid w:val="F7FF173D"/>
    <w:rsid w:val="FF976DD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iPriority w:val="0"/>
  </w:style>
  <w:style w:type="table" w:default="1" w:styleId="5">
    <w:name w:val="Normal Table"/>
    <w:semiHidden/>
    <w:qFormat/>
    <w:uiPriority w:val="0"/>
    <w:tblPr>
      <w:tblStyle w:val="5"/>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100" w:beforeAutospacing="1" w:after="100" w:afterAutospacing="1"/>
      <w:ind w:left="0" w:right="0"/>
      <w:jc w:val="left"/>
    </w:pPr>
    <w:rPr>
      <w:kern w:val="0"/>
      <w:sz w:val="24"/>
      <w:lang w:val="en-US" w:eastAsia="zh-CN" w:bidi="ar"/>
    </w:rPr>
  </w:style>
  <w:style w:type="table" w:styleId="6">
    <w:name w:val="Table Grid"/>
    <w:basedOn w:val="5"/>
    <w:uiPriority w:val="0"/>
    <w:pPr>
      <w:widowControl w:val="0"/>
      <w:jc w:val="both"/>
    </w:pPr>
    <w:tblPr>
      <w:tblStyle w:val="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1187</Words>
  <Characters>1202</Characters>
  <Lines>0</Lines>
  <Paragraphs>0</Paragraphs>
  <TotalTime>50.3333333333333</TotalTime>
  <ScaleCrop>false</ScaleCrop>
  <LinksUpToDate>false</LinksUpToDate>
  <CharactersWithSpaces>1292</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Administrator</dc:creator>
  <cp:lastModifiedBy>Administrator</cp:lastModifiedBy>
  <cp:lastPrinted>2022-12-28T17:15:31Z</cp:lastPrinted>
  <dcterms:modified xsi:type="dcterms:W3CDTF">2022-12-29T08:01:25Z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C2C36D43677746338A236A23D7C90814</vt:lpwstr>
  </property>
</Properties>
</file>